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CDB" w:rsidRPr="002F43B6" w:rsidRDefault="00163CDB" w:rsidP="00163CDB">
      <w:pPr>
        <w:widowControl/>
        <w:shd w:val="clear" w:color="auto" w:fill="FFFFFF"/>
        <w:wordWrap w:val="0"/>
        <w:spacing w:line="360" w:lineRule="auto"/>
        <w:jc w:val="left"/>
        <w:rPr>
          <w:b/>
          <w:bCs/>
          <w:sz w:val="24"/>
        </w:rPr>
      </w:pPr>
      <w:r w:rsidRPr="002F43B6">
        <w:rPr>
          <w:rFonts w:hint="eastAsia"/>
          <w:b/>
          <w:bCs/>
          <w:sz w:val="24"/>
        </w:rPr>
        <w:t>附件</w:t>
      </w:r>
      <w:r>
        <w:rPr>
          <w:rFonts w:hint="eastAsia"/>
          <w:b/>
          <w:bCs/>
          <w:sz w:val="24"/>
        </w:rPr>
        <w:t>1</w:t>
      </w:r>
      <w:r w:rsidRPr="002F43B6">
        <w:rPr>
          <w:rFonts w:hint="eastAsia"/>
          <w:b/>
          <w:bCs/>
          <w:sz w:val="24"/>
        </w:rPr>
        <w:t>：采购清单和详细技术要求</w:t>
      </w:r>
    </w:p>
    <w:tbl>
      <w:tblPr>
        <w:tblW w:w="0" w:type="auto"/>
        <w:tblInd w:w="113" w:type="dxa"/>
        <w:tblLook w:val="04A0" w:firstRow="1" w:lastRow="0" w:firstColumn="1" w:lastColumn="0" w:noHBand="0" w:noVBand="1"/>
      </w:tblPr>
      <w:tblGrid>
        <w:gridCol w:w="659"/>
        <w:gridCol w:w="787"/>
        <w:gridCol w:w="3732"/>
        <w:gridCol w:w="706"/>
        <w:gridCol w:w="452"/>
        <w:gridCol w:w="1847"/>
      </w:tblGrid>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rsidR="00163CDB" w:rsidRPr="00A96ECE" w:rsidRDefault="00163CDB" w:rsidP="00336198">
            <w:pPr>
              <w:widowControl/>
              <w:jc w:val="center"/>
              <w:rPr>
                <w:rFonts w:ascii="等线" w:eastAsia="等线" w:hAnsi="等线" w:cs="宋体"/>
                <w:b/>
                <w:bCs/>
                <w:color w:val="000000"/>
                <w:kern w:val="0"/>
                <w:sz w:val="22"/>
                <w:szCs w:val="22"/>
              </w:rPr>
            </w:pPr>
            <w:r w:rsidRPr="00A96ECE">
              <w:rPr>
                <w:rFonts w:ascii="等线" w:eastAsia="等线" w:hAnsi="等线" w:cs="宋体" w:hint="eastAsia"/>
                <w:b/>
                <w:bCs/>
                <w:color w:val="000000"/>
                <w:kern w:val="0"/>
                <w:sz w:val="22"/>
                <w:szCs w:val="22"/>
              </w:rPr>
              <w:t>序号</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rsidR="00163CDB" w:rsidRPr="00A96ECE" w:rsidRDefault="00163CDB" w:rsidP="00336198">
            <w:pPr>
              <w:widowControl/>
              <w:jc w:val="center"/>
              <w:rPr>
                <w:rFonts w:ascii="等线" w:eastAsia="等线" w:hAnsi="等线" w:cs="宋体"/>
                <w:b/>
                <w:bCs/>
                <w:color w:val="000000"/>
                <w:kern w:val="0"/>
                <w:sz w:val="22"/>
                <w:szCs w:val="22"/>
              </w:rPr>
            </w:pPr>
            <w:r w:rsidRPr="00A96ECE">
              <w:rPr>
                <w:rFonts w:ascii="等线" w:eastAsia="等线" w:hAnsi="等线" w:cs="宋体" w:hint="eastAsia"/>
                <w:b/>
                <w:bCs/>
                <w:color w:val="000000"/>
                <w:kern w:val="0"/>
                <w:sz w:val="22"/>
                <w:szCs w:val="22"/>
              </w:rPr>
              <w:t>设备名称</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rsidR="00163CDB" w:rsidRPr="00A96ECE" w:rsidRDefault="00163CDB" w:rsidP="00336198">
            <w:pPr>
              <w:widowControl/>
              <w:jc w:val="center"/>
              <w:rPr>
                <w:rFonts w:ascii="等线" w:eastAsia="等线" w:hAnsi="等线" w:cs="宋体"/>
                <w:b/>
                <w:bCs/>
                <w:color w:val="000000"/>
                <w:kern w:val="0"/>
                <w:sz w:val="22"/>
                <w:szCs w:val="22"/>
              </w:rPr>
            </w:pPr>
            <w:r w:rsidRPr="00A96ECE">
              <w:rPr>
                <w:rFonts w:ascii="等线" w:eastAsia="等线" w:hAnsi="等线" w:cs="宋体" w:hint="eastAsia"/>
                <w:b/>
                <w:bCs/>
                <w:color w:val="000000"/>
                <w:kern w:val="0"/>
                <w:sz w:val="22"/>
                <w:szCs w:val="22"/>
              </w:rPr>
              <w:t>性能参数</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rsidR="00163CDB" w:rsidRPr="00A96ECE" w:rsidRDefault="00163CDB" w:rsidP="00336198">
            <w:pPr>
              <w:widowControl/>
              <w:jc w:val="center"/>
              <w:rPr>
                <w:rFonts w:ascii="等线" w:eastAsia="等线" w:hAnsi="等线" w:cs="宋体"/>
                <w:b/>
                <w:bCs/>
                <w:color w:val="000000"/>
                <w:kern w:val="0"/>
                <w:sz w:val="22"/>
                <w:szCs w:val="22"/>
              </w:rPr>
            </w:pPr>
            <w:r w:rsidRPr="00A96ECE">
              <w:rPr>
                <w:rFonts w:ascii="等线" w:eastAsia="等线" w:hAnsi="等线" w:cs="宋体" w:hint="eastAsia"/>
                <w:b/>
                <w:bCs/>
                <w:color w:val="000000"/>
                <w:kern w:val="0"/>
                <w:sz w:val="22"/>
                <w:szCs w:val="22"/>
              </w:rPr>
              <w:t>数量</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rsidR="00163CDB" w:rsidRPr="00A96ECE" w:rsidRDefault="00163CDB" w:rsidP="00336198">
            <w:pPr>
              <w:widowControl/>
              <w:jc w:val="center"/>
              <w:rPr>
                <w:rFonts w:ascii="等线" w:eastAsia="等线" w:hAnsi="等线" w:cs="宋体"/>
                <w:b/>
                <w:bCs/>
                <w:color w:val="000000"/>
                <w:kern w:val="0"/>
                <w:sz w:val="22"/>
                <w:szCs w:val="22"/>
              </w:rPr>
            </w:pPr>
            <w:r w:rsidRPr="00A96ECE">
              <w:rPr>
                <w:rFonts w:ascii="等线" w:eastAsia="等线" w:hAnsi="等线" w:cs="宋体" w:hint="eastAsia"/>
                <w:b/>
                <w:bCs/>
                <w:color w:val="000000"/>
                <w:kern w:val="0"/>
                <w:sz w:val="22"/>
                <w:szCs w:val="22"/>
              </w:rPr>
              <w:t>单位</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rsidR="00163CDB" w:rsidRPr="00A96ECE" w:rsidRDefault="00163CDB" w:rsidP="00336198">
            <w:pPr>
              <w:widowControl/>
              <w:jc w:val="center"/>
              <w:rPr>
                <w:rFonts w:ascii="等线" w:eastAsia="等线" w:hAnsi="等线" w:cs="宋体"/>
                <w:b/>
                <w:bCs/>
                <w:color w:val="000000"/>
                <w:kern w:val="0"/>
                <w:sz w:val="22"/>
                <w:szCs w:val="22"/>
              </w:rPr>
            </w:pPr>
            <w:r w:rsidRPr="00A96ECE">
              <w:rPr>
                <w:rFonts w:ascii="等线" w:eastAsia="等线" w:hAnsi="等线" w:cs="宋体" w:hint="eastAsia"/>
                <w:b/>
                <w:bCs/>
                <w:color w:val="000000"/>
                <w:kern w:val="0"/>
                <w:sz w:val="22"/>
                <w:szCs w:val="22"/>
              </w:rPr>
              <w:t>备注</w:t>
            </w: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rsidR="00163CDB" w:rsidRPr="00A96ECE" w:rsidRDefault="00163CDB" w:rsidP="00336198">
            <w:pPr>
              <w:widowControl/>
              <w:jc w:val="center"/>
              <w:rPr>
                <w:rFonts w:ascii="等线" w:eastAsia="等线" w:hAnsi="等线" w:cs="宋体"/>
                <w:b/>
                <w:bCs/>
                <w:color w:val="000000"/>
                <w:kern w:val="0"/>
                <w:sz w:val="22"/>
                <w:szCs w:val="22"/>
              </w:rPr>
            </w:pPr>
            <w:r>
              <w:rPr>
                <w:rFonts w:ascii="等线" w:eastAsia="等线" w:hAnsi="等线" w:cs="宋体" w:hint="eastAsia"/>
                <w:b/>
                <w:bCs/>
                <w:color w:val="000000"/>
                <w:kern w:val="0"/>
                <w:sz w:val="22"/>
                <w:szCs w:val="22"/>
              </w:rPr>
              <w:t>一</w:t>
            </w:r>
          </w:p>
        </w:tc>
        <w:tc>
          <w:tcPr>
            <w:tcW w:w="0" w:type="auto"/>
            <w:tcBorders>
              <w:top w:val="single" w:sz="4" w:space="0" w:color="auto"/>
              <w:left w:val="nil"/>
              <w:bottom w:val="single" w:sz="4" w:space="0" w:color="auto"/>
              <w:right w:val="single" w:sz="4" w:space="0" w:color="auto"/>
            </w:tcBorders>
            <w:shd w:val="clear" w:color="auto" w:fill="FFFF00"/>
            <w:vAlign w:val="center"/>
          </w:tcPr>
          <w:p w:rsidR="00163CDB" w:rsidRPr="00A96ECE" w:rsidRDefault="00163CDB" w:rsidP="00336198">
            <w:pPr>
              <w:widowControl/>
              <w:jc w:val="center"/>
              <w:rPr>
                <w:rFonts w:ascii="等线" w:eastAsia="等线" w:hAnsi="等线" w:cs="宋体"/>
                <w:b/>
                <w:bCs/>
                <w:color w:val="000000"/>
                <w:kern w:val="0"/>
                <w:sz w:val="22"/>
                <w:szCs w:val="22"/>
              </w:rPr>
            </w:pPr>
            <w:r>
              <w:rPr>
                <w:rFonts w:ascii="等线" w:eastAsia="等线" w:hAnsi="等线" w:cs="宋体" w:hint="eastAsia"/>
                <w:b/>
                <w:bCs/>
                <w:color w:val="000000"/>
                <w:kern w:val="0"/>
                <w:sz w:val="22"/>
                <w:szCs w:val="22"/>
              </w:rPr>
              <w:t>张力电子围栏</w:t>
            </w:r>
          </w:p>
        </w:tc>
        <w:tc>
          <w:tcPr>
            <w:tcW w:w="0" w:type="auto"/>
            <w:tcBorders>
              <w:top w:val="single" w:sz="4" w:space="0" w:color="auto"/>
              <w:left w:val="nil"/>
              <w:bottom w:val="single" w:sz="4" w:space="0" w:color="auto"/>
              <w:right w:val="single" w:sz="4" w:space="0" w:color="auto"/>
            </w:tcBorders>
            <w:shd w:val="clear" w:color="auto" w:fill="FFFF00"/>
            <w:vAlign w:val="center"/>
          </w:tcPr>
          <w:p w:rsidR="00163CDB" w:rsidRPr="00A96ECE" w:rsidRDefault="00163CDB" w:rsidP="00336198">
            <w:pPr>
              <w:widowControl/>
              <w:jc w:val="center"/>
              <w:rPr>
                <w:rFonts w:ascii="等线" w:eastAsia="等线" w:hAnsi="等线" w:cs="宋体"/>
                <w:b/>
                <w:bCs/>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FFFF00"/>
            <w:vAlign w:val="center"/>
          </w:tcPr>
          <w:p w:rsidR="00163CDB" w:rsidRPr="00A96ECE" w:rsidRDefault="00163CDB" w:rsidP="00336198">
            <w:pPr>
              <w:widowControl/>
              <w:jc w:val="center"/>
              <w:rPr>
                <w:rFonts w:ascii="等线" w:eastAsia="等线" w:hAnsi="等线" w:cs="宋体"/>
                <w:b/>
                <w:bCs/>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FFFF00"/>
            <w:vAlign w:val="center"/>
          </w:tcPr>
          <w:p w:rsidR="00163CDB" w:rsidRPr="00A96ECE" w:rsidRDefault="00163CDB" w:rsidP="00336198">
            <w:pPr>
              <w:widowControl/>
              <w:jc w:val="center"/>
              <w:rPr>
                <w:rFonts w:ascii="等线" w:eastAsia="等线" w:hAnsi="等线" w:cs="宋体"/>
                <w:b/>
                <w:bCs/>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FFFF00"/>
            <w:vAlign w:val="center"/>
          </w:tcPr>
          <w:p w:rsidR="00163CDB" w:rsidRPr="00A96ECE" w:rsidRDefault="00163CDB" w:rsidP="00336198">
            <w:pPr>
              <w:widowControl/>
              <w:jc w:val="center"/>
              <w:rPr>
                <w:rFonts w:ascii="等线" w:eastAsia="等线" w:hAnsi="等线" w:cs="宋体"/>
                <w:b/>
                <w:bCs/>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双防区控制杆</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功能特点</w:t>
            </w:r>
            <w:r w:rsidRPr="00A96ECE">
              <w:rPr>
                <w:rFonts w:ascii="等线" w:eastAsia="等线" w:hAnsi="等线" w:cs="宋体" w:hint="eastAsia"/>
                <w:color w:val="000000"/>
                <w:kern w:val="0"/>
                <w:sz w:val="22"/>
                <w:szCs w:val="22"/>
              </w:rPr>
              <w:br/>
              <w:t>张力模块和控制器一体化设计，安装方便、简捷</w:t>
            </w:r>
            <w:r w:rsidRPr="00A96ECE">
              <w:rPr>
                <w:rFonts w:ascii="等线" w:eastAsia="等线" w:hAnsi="等线" w:cs="宋体" w:hint="eastAsia"/>
                <w:color w:val="000000"/>
                <w:kern w:val="0"/>
                <w:sz w:val="22"/>
                <w:szCs w:val="22"/>
              </w:rPr>
              <w:br/>
              <w:t>高精度张力传感器：能够侦测微小的张力变化，实时安全监测周界</w:t>
            </w:r>
            <w:r w:rsidRPr="00A96ECE">
              <w:rPr>
                <w:rFonts w:ascii="等线" w:eastAsia="等线" w:hAnsi="等线" w:cs="宋体" w:hint="eastAsia"/>
                <w:color w:val="000000"/>
                <w:kern w:val="0"/>
                <w:sz w:val="22"/>
                <w:szCs w:val="22"/>
              </w:rPr>
              <w:br/>
              <w:t>多种报警监测：钢索拉紧、松弛、剪断、防拆、断电等均报警</w:t>
            </w:r>
            <w:r w:rsidRPr="00A96ECE">
              <w:rPr>
                <w:rFonts w:ascii="等线" w:eastAsia="等线" w:hAnsi="等线" w:cs="宋体" w:hint="eastAsia"/>
                <w:color w:val="000000"/>
                <w:kern w:val="0"/>
                <w:sz w:val="22"/>
                <w:szCs w:val="22"/>
              </w:rPr>
              <w:br/>
              <w:t>零售后维护设计：创新设计侦测算法，自适应温度变化，能够自动追踪补偿环境温度变化面引起的张力误差，使系统长期稳定运行</w:t>
            </w:r>
            <w:r w:rsidRPr="00A96ECE">
              <w:rPr>
                <w:rFonts w:ascii="等线" w:eastAsia="等线" w:hAnsi="等线" w:cs="宋体" w:hint="eastAsia"/>
                <w:color w:val="000000"/>
                <w:kern w:val="0"/>
                <w:sz w:val="22"/>
                <w:szCs w:val="22"/>
              </w:rPr>
              <w:br/>
              <w:t>输入电压：AC24V或DC24V</w:t>
            </w:r>
            <w:r w:rsidRPr="00A96ECE">
              <w:rPr>
                <w:rFonts w:ascii="等线" w:eastAsia="等线" w:hAnsi="等线" w:cs="宋体" w:hint="eastAsia"/>
                <w:color w:val="000000"/>
                <w:kern w:val="0"/>
                <w:sz w:val="22"/>
                <w:szCs w:val="22"/>
              </w:rPr>
              <w:br/>
              <w:t xml:space="preserve">消耗电流：135mA </w:t>
            </w:r>
            <w:r w:rsidRPr="00A96ECE">
              <w:rPr>
                <w:rFonts w:ascii="等线" w:eastAsia="等线" w:hAnsi="等线" w:cs="宋体" w:hint="eastAsia"/>
                <w:color w:val="000000"/>
                <w:kern w:val="0"/>
                <w:sz w:val="22"/>
                <w:szCs w:val="22"/>
              </w:rPr>
              <w:br/>
              <w:t>主机防区：单/双可选</w:t>
            </w:r>
            <w:r w:rsidRPr="00A96ECE">
              <w:rPr>
                <w:rFonts w:ascii="等线" w:eastAsia="等线" w:hAnsi="等线" w:cs="宋体" w:hint="eastAsia"/>
                <w:color w:val="000000"/>
                <w:kern w:val="0"/>
                <w:sz w:val="22"/>
                <w:szCs w:val="22"/>
              </w:rPr>
              <w:br/>
              <w:t>工作温度：-10℃~45℃</w:t>
            </w:r>
            <w:r w:rsidRPr="00A96ECE">
              <w:rPr>
                <w:rFonts w:ascii="等线" w:eastAsia="等线" w:hAnsi="等线" w:cs="宋体" w:hint="eastAsia"/>
                <w:color w:val="000000"/>
                <w:kern w:val="0"/>
                <w:sz w:val="22"/>
                <w:szCs w:val="22"/>
              </w:rPr>
              <w:br/>
              <w:t>使用湿度：40℃≤95%</w:t>
            </w:r>
            <w:r w:rsidRPr="00A96ECE">
              <w:rPr>
                <w:rFonts w:ascii="等线" w:eastAsia="等线" w:hAnsi="等线" w:cs="宋体" w:hint="eastAsia"/>
                <w:color w:val="000000"/>
                <w:kern w:val="0"/>
                <w:sz w:val="22"/>
                <w:szCs w:val="22"/>
              </w:rPr>
              <w:br/>
            </w:r>
            <w:r w:rsidRPr="00A96ECE">
              <w:rPr>
                <w:rFonts w:ascii="等线" w:eastAsia="等线" w:hAnsi="等线" w:cs="宋体" w:hint="eastAsia"/>
                <w:color w:val="000000"/>
                <w:kern w:val="0"/>
                <w:sz w:val="22"/>
                <w:szCs w:val="22"/>
              </w:rPr>
              <w:lastRenderedPageBreak/>
              <w:t>输出端口：2路总线+开关信号输出</w:t>
            </w:r>
            <w:r w:rsidRPr="00A96ECE">
              <w:rPr>
                <w:rFonts w:ascii="等线" w:eastAsia="等线" w:hAnsi="等线" w:cs="宋体" w:hint="eastAsia"/>
                <w:color w:val="000000"/>
                <w:kern w:val="0"/>
                <w:sz w:val="22"/>
                <w:szCs w:val="22"/>
              </w:rPr>
              <w:br/>
              <w:t>防区线制：4线（可扩展到8线）        机箱材质：铝合金</w:t>
            </w:r>
            <w:r w:rsidRPr="00A96ECE">
              <w:rPr>
                <w:rFonts w:ascii="等线" w:eastAsia="等线" w:hAnsi="等线" w:cs="宋体" w:hint="eastAsia"/>
                <w:color w:val="000000"/>
                <w:kern w:val="0"/>
                <w:sz w:val="22"/>
                <w:szCs w:val="22"/>
              </w:rPr>
              <w:br/>
              <w:t>报警输出：12V</w:t>
            </w:r>
            <w:r w:rsidRPr="00A96ECE">
              <w:rPr>
                <w:rFonts w:ascii="等线" w:eastAsia="等线" w:hAnsi="等线" w:cs="宋体" w:hint="eastAsia"/>
                <w:color w:val="000000"/>
                <w:kern w:val="0"/>
                <w:sz w:val="22"/>
                <w:szCs w:val="22"/>
              </w:rPr>
              <w:br/>
              <w:t>外形尺寸：850*80*50mm</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lastRenderedPageBreak/>
              <w:t>13</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根</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需提供双检测报告（型式检测、委托检测）</w:t>
            </w: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张力弹簧</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优质不锈钢SUS304材质，有防锈和耐腐蚀措施</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108</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双光束30米红外对射</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可靠性高，性价比更高</w:t>
            </w:r>
            <w:r w:rsidRPr="00A96ECE">
              <w:rPr>
                <w:rFonts w:ascii="等线" w:eastAsia="等线" w:hAnsi="等线" w:cs="宋体" w:hint="eastAsia"/>
                <w:color w:val="000000"/>
                <w:kern w:val="0"/>
                <w:sz w:val="22"/>
                <w:szCs w:val="22"/>
              </w:rPr>
              <w:br/>
              <w:t>选用高性能的红外发射/接收对管</w:t>
            </w:r>
            <w:r w:rsidRPr="00A96ECE">
              <w:rPr>
                <w:rFonts w:ascii="等线" w:eastAsia="等线" w:hAnsi="等线" w:cs="宋体" w:hint="eastAsia"/>
                <w:color w:val="000000"/>
                <w:kern w:val="0"/>
                <w:sz w:val="22"/>
                <w:szCs w:val="22"/>
              </w:rPr>
              <w:br/>
              <w:t>全新的杂光滤波面壳，可有效滤除杂光干扰</w:t>
            </w:r>
            <w:r w:rsidRPr="00A96ECE">
              <w:rPr>
                <w:rFonts w:ascii="等线" w:eastAsia="等线" w:hAnsi="等线" w:cs="宋体" w:hint="eastAsia"/>
                <w:color w:val="000000"/>
                <w:kern w:val="0"/>
                <w:sz w:val="22"/>
                <w:szCs w:val="22"/>
              </w:rPr>
              <w:br/>
              <w:t>超强防雷设计</w:t>
            </w:r>
            <w:r w:rsidRPr="00A96ECE">
              <w:rPr>
                <w:rFonts w:ascii="等线" w:eastAsia="等线" w:hAnsi="等线" w:cs="宋体" w:hint="eastAsia"/>
                <w:color w:val="000000"/>
                <w:kern w:val="0"/>
                <w:sz w:val="22"/>
                <w:szCs w:val="22"/>
              </w:rPr>
              <w:br/>
              <w:t>安装调试，方便简捷</w:t>
            </w:r>
            <w:r w:rsidRPr="00A96ECE">
              <w:rPr>
                <w:rFonts w:ascii="等线" w:eastAsia="等线" w:hAnsi="等线" w:cs="宋体" w:hint="eastAsia"/>
                <w:color w:val="000000"/>
                <w:kern w:val="0"/>
                <w:sz w:val="22"/>
                <w:szCs w:val="22"/>
              </w:rPr>
              <w:br/>
              <w:t>设备状态LED指示，方便安装和运行检测</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对</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需提供3C复印件</w:t>
            </w: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张力控制器</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张力控制器</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台</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避雷器</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氧化锌、复合材料</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27</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单防区控制杆</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功能特点</w:t>
            </w:r>
            <w:r w:rsidRPr="00A96ECE">
              <w:rPr>
                <w:rFonts w:ascii="等线" w:eastAsia="等线" w:hAnsi="等线" w:cs="宋体" w:hint="eastAsia"/>
                <w:color w:val="000000"/>
                <w:kern w:val="0"/>
                <w:sz w:val="22"/>
                <w:szCs w:val="22"/>
              </w:rPr>
              <w:br/>
              <w:t>张力模块和控制器一体化设计，安装方便、简捷</w:t>
            </w:r>
            <w:r w:rsidRPr="00A96ECE">
              <w:rPr>
                <w:rFonts w:ascii="等线" w:eastAsia="等线" w:hAnsi="等线" w:cs="宋体" w:hint="eastAsia"/>
                <w:color w:val="000000"/>
                <w:kern w:val="0"/>
                <w:sz w:val="22"/>
                <w:szCs w:val="22"/>
              </w:rPr>
              <w:br/>
              <w:t>高精度张力传感器：能够侦测微小的张力变化，实时安全监测周界</w:t>
            </w:r>
            <w:r w:rsidRPr="00A96ECE">
              <w:rPr>
                <w:rFonts w:ascii="等线" w:eastAsia="等线" w:hAnsi="等线" w:cs="宋体" w:hint="eastAsia"/>
                <w:color w:val="000000"/>
                <w:kern w:val="0"/>
                <w:sz w:val="22"/>
                <w:szCs w:val="22"/>
              </w:rPr>
              <w:br/>
              <w:t>多种报警监测：钢索拉紧、松弛、剪断、防拆、断电等均报警</w:t>
            </w:r>
            <w:r w:rsidRPr="00A96ECE">
              <w:rPr>
                <w:rFonts w:ascii="等线" w:eastAsia="等线" w:hAnsi="等线" w:cs="宋体" w:hint="eastAsia"/>
                <w:color w:val="000000"/>
                <w:kern w:val="0"/>
                <w:sz w:val="22"/>
                <w:szCs w:val="22"/>
              </w:rPr>
              <w:br/>
              <w:t>零售后维护设计：创新设计侦测算法，自适应温度变化，能够自动追踪补偿环境温度变化面引起的张力误差，使系统长期稳定运行</w:t>
            </w:r>
            <w:r w:rsidRPr="00A96ECE">
              <w:rPr>
                <w:rFonts w:ascii="等线" w:eastAsia="等线" w:hAnsi="等线" w:cs="宋体" w:hint="eastAsia"/>
                <w:color w:val="000000"/>
                <w:kern w:val="0"/>
                <w:sz w:val="22"/>
                <w:szCs w:val="22"/>
              </w:rPr>
              <w:br/>
              <w:t>输入电压：AC24V或DC24V</w:t>
            </w:r>
            <w:r w:rsidRPr="00A96ECE">
              <w:rPr>
                <w:rFonts w:ascii="等线" w:eastAsia="等线" w:hAnsi="等线" w:cs="宋体" w:hint="eastAsia"/>
                <w:color w:val="000000"/>
                <w:kern w:val="0"/>
                <w:sz w:val="22"/>
                <w:szCs w:val="22"/>
              </w:rPr>
              <w:br/>
              <w:t xml:space="preserve">消耗电流：135mA </w:t>
            </w:r>
            <w:r w:rsidRPr="00A96ECE">
              <w:rPr>
                <w:rFonts w:ascii="等线" w:eastAsia="等线" w:hAnsi="等线" w:cs="宋体" w:hint="eastAsia"/>
                <w:color w:val="000000"/>
                <w:kern w:val="0"/>
                <w:sz w:val="22"/>
                <w:szCs w:val="22"/>
              </w:rPr>
              <w:br/>
              <w:t>主机防区：单/双可选</w:t>
            </w:r>
            <w:r w:rsidRPr="00A96ECE">
              <w:rPr>
                <w:rFonts w:ascii="等线" w:eastAsia="等线" w:hAnsi="等线" w:cs="宋体" w:hint="eastAsia"/>
                <w:color w:val="000000"/>
                <w:kern w:val="0"/>
                <w:sz w:val="22"/>
                <w:szCs w:val="22"/>
              </w:rPr>
              <w:br/>
              <w:t>工作温度：-10℃~45℃</w:t>
            </w:r>
            <w:r w:rsidRPr="00A96ECE">
              <w:rPr>
                <w:rFonts w:ascii="等线" w:eastAsia="等线" w:hAnsi="等线" w:cs="宋体" w:hint="eastAsia"/>
                <w:color w:val="000000"/>
                <w:kern w:val="0"/>
                <w:sz w:val="22"/>
                <w:szCs w:val="22"/>
              </w:rPr>
              <w:br/>
              <w:t>使用湿度：40℃≤95%</w:t>
            </w:r>
            <w:r w:rsidRPr="00A96ECE">
              <w:rPr>
                <w:rFonts w:ascii="等线" w:eastAsia="等线" w:hAnsi="等线" w:cs="宋体" w:hint="eastAsia"/>
                <w:color w:val="000000"/>
                <w:kern w:val="0"/>
                <w:sz w:val="22"/>
                <w:szCs w:val="22"/>
              </w:rPr>
              <w:br/>
              <w:t>输出端口：2路总线+开关信号输出</w:t>
            </w:r>
            <w:r w:rsidRPr="00A96ECE">
              <w:rPr>
                <w:rFonts w:ascii="等线" w:eastAsia="等线" w:hAnsi="等线" w:cs="宋体" w:hint="eastAsia"/>
                <w:color w:val="000000"/>
                <w:kern w:val="0"/>
                <w:sz w:val="22"/>
                <w:szCs w:val="22"/>
              </w:rPr>
              <w:br/>
              <w:t>防区线制：4线（可扩展到8线）        机箱材质：铝合金</w:t>
            </w:r>
            <w:r w:rsidRPr="00A96ECE">
              <w:rPr>
                <w:rFonts w:ascii="等线" w:eastAsia="等线" w:hAnsi="等线" w:cs="宋体" w:hint="eastAsia"/>
                <w:color w:val="000000"/>
                <w:kern w:val="0"/>
                <w:sz w:val="22"/>
                <w:szCs w:val="22"/>
              </w:rPr>
              <w:br/>
              <w:t>报警输出：12V</w:t>
            </w:r>
            <w:r w:rsidRPr="00A96ECE">
              <w:rPr>
                <w:rFonts w:ascii="等线" w:eastAsia="等线" w:hAnsi="等线" w:cs="宋体" w:hint="eastAsia"/>
                <w:color w:val="000000"/>
                <w:kern w:val="0"/>
                <w:sz w:val="22"/>
                <w:szCs w:val="22"/>
              </w:rPr>
              <w:br/>
              <w:t>外形尺寸：670*80*50mm</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根</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需提供双检测报告（型式检测、委托检测）</w:t>
            </w: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控制杆底座</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铝镁合金材质，造型独特，外观大气，永不生锈及变形，防锈和耐腐蚀措施，坚固、耐用、美观加强角度大，不易变形及损坏。抗拉强度：1000N，壁厚：4MM</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设备箱</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优质不锈钢材质，宽*深*高(300*250*150 底部是250*130)，美观、大方。</w:t>
            </w:r>
            <w:r w:rsidRPr="00A96ECE">
              <w:rPr>
                <w:rFonts w:ascii="等线" w:eastAsia="等线" w:hAnsi="等线" w:cs="宋体" w:hint="eastAsia"/>
                <w:color w:val="000000"/>
                <w:kern w:val="0"/>
                <w:sz w:val="22"/>
                <w:szCs w:val="22"/>
              </w:rPr>
              <w:br/>
              <w:t>下方挖空距离5~25厘米，3孔直径4厘米</w:t>
            </w:r>
            <w:r w:rsidRPr="00A96ECE">
              <w:rPr>
                <w:rFonts w:ascii="MS Gothic" w:eastAsia="MS Gothic" w:hAnsi="MS Gothic" w:cs="MS Gothic" w:hint="eastAsia"/>
                <w:color w:val="000000"/>
                <w:kern w:val="0"/>
                <w:sz w:val="22"/>
                <w:szCs w:val="22"/>
              </w:rPr>
              <w:t>​</w:t>
            </w:r>
            <w:r w:rsidRPr="00A96ECE">
              <w:rPr>
                <w:rFonts w:ascii="等线" w:eastAsia="等线" w:hAnsi="等线" w:cs="等线" w:hint="eastAsia"/>
                <w:color w:val="000000"/>
                <w:kern w:val="0"/>
                <w:sz w:val="22"/>
                <w:szCs w:val="22"/>
              </w:rPr>
              <w:t>，三孔间距各</w:t>
            </w:r>
            <w:r w:rsidRPr="00A96ECE">
              <w:rPr>
                <w:rFonts w:ascii="等线" w:eastAsia="等线" w:hAnsi="等线" w:cs="宋体" w:hint="eastAsia"/>
                <w:color w:val="000000"/>
                <w:kern w:val="0"/>
                <w:sz w:val="22"/>
                <w:szCs w:val="22"/>
              </w:rPr>
              <w:t>3厘米。</w:t>
            </w:r>
            <w:r w:rsidRPr="00A96ECE">
              <w:rPr>
                <w:rFonts w:ascii="等线" w:eastAsia="等线" w:hAnsi="等线" w:cs="宋体" w:hint="eastAsia"/>
                <w:color w:val="000000"/>
                <w:kern w:val="0"/>
                <w:sz w:val="22"/>
                <w:szCs w:val="22"/>
              </w:rPr>
              <w:br/>
              <w:t>内置五眼插座式漏电保护开关。</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避雷器配件</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30*30*1000MM角铁，含3米导线</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27</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套</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张力围栏控制杆电源</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张力围栏控制杆电源</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台</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张力终端杆</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铝合金材质，有防锈和耐腐蚀措施,坚固、美观，适应于转角处安装，安装角度可调，</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17</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导线滑轮</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不锈钢SUS304+滑轮套件,高度可调节，直接固定于终端杆,适用于转角处90度安装面</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张力滑轮杆</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铝合金材质，有防锈和耐腐蚀措施,坚固、美观，适应于转角处安装，安装角度可调，</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根</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底座2片</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铝合金材质，万象调节过线杆的角度，含固定件，实用、经济</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19</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过线杆</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铝合金材质，有防锈和耐腐蚀措施,坚固、美观，安装角度可调，</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211</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根</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16</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底座</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铝合金材质，万象调节过线杆的角度，含固定件，实用、经济</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211</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17</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警示牌</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尺寸(mm) 200*100*3</w:t>
            </w:r>
            <w:r w:rsidRPr="00A96ECE">
              <w:rPr>
                <w:rFonts w:ascii="等线" w:eastAsia="等线" w:hAnsi="等线" w:cs="宋体" w:hint="eastAsia"/>
                <w:color w:val="000000"/>
                <w:kern w:val="0"/>
                <w:sz w:val="22"/>
                <w:szCs w:val="22"/>
              </w:rPr>
              <w:br/>
              <w:t>材质：复合材料，双面印刷</w:t>
            </w:r>
            <w:r w:rsidRPr="00A96ECE">
              <w:rPr>
                <w:rFonts w:ascii="等线" w:eastAsia="等线" w:hAnsi="等线" w:cs="宋体" w:hint="eastAsia"/>
                <w:color w:val="000000"/>
                <w:kern w:val="0"/>
                <w:sz w:val="22"/>
                <w:szCs w:val="22"/>
              </w:rPr>
              <w:br/>
              <w:t>壁厚3MM,双面印刷，黄底黑字，标准尺寸：200*100M，不易褪色、氧化及腐蚀。</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120</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18</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多股张力线</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优质不锈钢SUS316材质，有防锈和耐腐蚀措施，高于标准，小卷500米/卷，大卷1000米/卷，Φ1.2mm（符合国标）永不生锈</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4000</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19</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紧线器</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不锈钢SUS304+精密单向组件，精密紧线，无极变速，解决紧线器倒转</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110</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20</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钢丝铆接器、束线器</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铝合金材质，方便施工，经济、实用尺寸(mm) 100*20*3</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440</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21</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拉力自动调节器</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拉力自动调节器</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108</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22</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避雷线</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避雷线</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120</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根</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23</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防攀爬模块</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控制杆和终端杆必须有防攀爬功能</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120</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2</w:t>
            </w:r>
            <w:r>
              <w:rPr>
                <w:rFonts w:ascii="等线" w:eastAsia="等线" w:hAnsi="等线" w:cs="宋体" w:hint="eastAsia"/>
                <w:color w:val="000000"/>
                <w:kern w:val="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报警主机</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 提供免费APP云应用，可在IOS、安卓系统、微信程序中使用。</w:t>
            </w:r>
            <w:r w:rsidRPr="00A96ECE">
              <w:rPr>
                <w:rFonts w:ascii="等线" w:eastAsia="等线" w:hAnsi="等线" w:cs="宋体" w:hint="eastAsia"/>
                <w:color w:val="000000"/>
                <w:kern w:val="0"/>
                <w:sz w:val="22"/>
                <w:szCs w:val="22"/>
              </w:rPr>
              <w:br/>
              <w:t>• 支持多个全中文键盘、多个模拟语音电子地图远距离联动。</w:t>
            </w:r>
            <w:r w:rsidRPr="00A96ECE">
              <w:rPr>
                <w:rFonts w:ascii="等线" w:eastAsia="等线" w:hAnsi="等线" w:cs="宋体" w:hint="eastAsia"/>
                <w:color w:val="000000"/>
                <w:kern w:val="0"/>
                <w:sz w:val="22"/>
                <w:szCs w:val="22"/>
              </w:rPr>
              <w:br/>
              <w:t>• 可扩充到128个总线防区，8个独立子系统独立控制，主板自带2路报警总线接口。</w:t>
            </w:r>
            <w:r w:rsidRPr="00A96ECE">
              <w:rPr>
                <w:rFonts w:ascii="等线" w:eastAsia="等线" w:hAnsi="等线" w:cs="宋体" w:hint="eastAsia"/>
                <w:color w:val="000000"/>
                <w:kern w:val="0"/>
                <w:sz w:val="22"/>
                <w:szCs w:val="22"/>
              </w:rPr>
              <w:br/>
              <w:t>• 2路RS-485报警总线，2路RS-485键盘总线，两路总线可使用RVV4*1.0线缆传送最大距离可达6000米，根据现场情况选用总线延长器。</w:t>
            </w:r>
            <w:r w:rsidRPr="00A96ECE">
              <w:rPr>
                <w:rFonts w:ascii="等线" w:eastAsia="等线" w:hAnsi="等线" w:cs="宋体" w:hint="eastAsia"/>
                <w:color w:val="000000"/>
                <w:kern w:val="0"/>
                <w:sz w:val="22"/>
                <w:szCs w:val="22"/>
              </w:rPr>
              <w:br/>
              <w:t>• 安防集成平台具有双向通讯功能，可通过串口或局域网通讯，进行系统的布撤防等操作。</w:t>
            </w:r>
            <w:r w:rsidRPr="00A96ECE">
              <w:rPr>
                <w:rFonts w:ascii="等线" w:eastAsia="等线" w:hAnsi="等线" w:cs="宋体" w:hint="eastAsia"/>
                <w:color w:val="000000"/>
                <w:kern w:val="0"/>
                <w:sz w:val="22"/>
                <w:szCs w:val="22"/>
              </w:rPr>
              <w:br/>
              <w:t>*• 配合同一品牌安防集成平台能够自动调取视频弹出，本地视频录像，本地视频录像调取兼容各监控品牌摄像机与NVR，网络脱机后能播放本地报警视频录像功能。</w:t>
            </w:r>
            <w:r w:rsidRPr="00A96ECE">
              <w:rPr>
                <w:rFonts w:ascii="等线" w:eastAsia="等线" w:hAnsi="等线" w:cs="宋体" w:hint="eastAsia"/>
                <w:color w:val="000000"/>
                <w:kern w:val="0"/>
                <w:sz w:val="22"/>
                <w:szCs w:val="22"/>
              </w:rPr>
              <w:br/>
              <w:t>• 主机系统具有可存储报警记录功能，且掉电不丢失。</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台</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需提供3C复印件</w:t>
            </w: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2</w:t>
            </w:r>
            <w:r>
              <w:rPr>
                <w:rFonts w:ascii="等线" w:eastAsia="等线" w:hAnsi="等线" w:cs="宋体" w:hint="eastAsia"/>
                <w:color w:val="000000"/>
                <w:kern w:val="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键盘</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*•支持门禁控制刷卡布撤防。</w:t>
            </w:r>
            <w:r w:rsidRPr="00A96ECE">
              <w:rPr>
                <w:rFonts w:ascii="等线" w:eastAsia="等线" w:hAnsi="等线" w:cs="宋体" w:hint="eastAsia"/>
                <w:color w:val="000000"/>
                <w:kern w:val="0"/>
                <w:sz w:val="22"/>
                <w:szCs w:val="22"/>
              </w:rPr>
              <w:br/>
              <w:t>• 支持多个全中文键盘，最大距离可达6000米，可以选用总线延长设备A-1218，也可通过光纤模块连接。</w:t>
            </w:r>
            <w:r w:rsidRPr="00A96ECE">
              <w:rPr>
                <w:rFonts w:ascii="等线" w:eastAsia="等线" w:hAnsi="等线" w:cs="宋体" w:hint="eastAsia"/>
                <w:color w:val="000000"/>
                <w:kern w:val="0"/>
                <w:sz w:val="22"/>
                <w:szCs w:val="22"/>
              </w:rPr>
              <w:br/>
              <w:t>*• 键盘总线连接实时LED走字屏功能，播报信息与键盘同步，播报内容可自定义修改</w:t>
            </w:r>
            <w:r w:rsidRPr="00A96ECE">
              <w:rPr>
                <w:rFonts w:ascii="等线" w:eastAsia="等线" w:hAnsi="等线" w:cs="宋体" w:hint="eastAsia"/>
                <w:color w:val="000000"/>
                <w:kern w:val="0"/>
                <w:sz w:val="22"/>
                <w:szCs w:val="22"/>
              </w:rPr>
              <w:br/>
              <w:t>中文键盘可控制单防区输入/输出模块的开启/关闭/报警后复位。</w:t>
            </w:r>
            <w:r w:rsidRPr="00A96ECE">
              <w:rPr>
                <w:rFonts w:ascii="等线" w:eastAsia="等线" w:hAnsi="等线" w:cs="宋体" w:hint="eastAsia"/>
                <w:color w:val="000000"/>
                <w:kern w:val="0"/>
                <w:sz w:val="22"/>
                <w:szCs w:val="22"/>
              </w:rPr>
              <w:br/>
              <w:t>*• 多个语音电子地图远距离联动，联动距离大于1200米，可通过光纤方式传输。</w:t>
            </w:r>
            <w:r w:rsidRPr="00A96ECE">
              <w:rPr>
                <w:rFonts w:ascii="等线" w:eastAsia="等线" w:hAnsi="等线" w:cs="宋体" w:hint="eastAsia"/>
                <w:color w:val="000000"/>
                <w:kern w:val="0"/>
                <w:sz w:val="22"/>
                <w:szCs w:val="22"/>
              </w:rPr>
              <w:br/>
              <w:t>系统具有最大权限事件联动功能，当系统报警时键盘总线能够联动现场喇叭播报报警防区及控制灯光，且传输到更高一级的监控中心。</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台</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2</w:t>
            </w:r>
            <w:r>
              <w:rPr>
                <w:rFonts w:ascii="等线" w:eastAsia="等线" w:hAnsi="等线" w:cs="宋体" w:hint="eastAsia"/>
                <w:color w:val="000000"/>
                <w:kern w:val="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单防区模块</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 xml:space="preserve">• 单防区模块为宽电压直流供电12-24V </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30</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2</w:t>
            </w:r>
            <w:r>
              <w:rPr>
                <w:rFonts w:ascii="等线" w:eastAsia="等线" w:hAnsi="等线" w:cs="宋体" w:hint="eastAsia"/>
                <w:color w:val="000000"/>
                <w:kern w:val="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电子地图、模拟沙盘</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材质：有机玻璃面板包铝合金框架，特殊抗阳光喷绘；主要建筑平面位置及各设防点位置和编号，并能显示报警、正常和故障（预留）等状态，可增加指南针等图样。</w:t>
            </w:r>
            <w:r w:rsidRPr="00A96ECE">
              <w:rPr>
                <w:rFonts w:ascii="等线" w:eastAsia="等线" w:hAnsi="等线" w:cs="宋体" w:hint="eastAsia"/>
                <w:color w:val="000000"/>
                <w:kern w:val="0"/>
                <w:sz w:val="22"/>
                <w:szCs w:val="22"/>
              </w:rPr>
              <w:br/>
              <w:t>1、当防盗报警控制器上有防区报警时，通过电子地图板上对应的LED灯进行指示。</w:t>
            </w:r>
            <w:r w:rsidRPr="00A96ECE">
              <w:rPr>
                <w:rFonts w:ascii="等线" w:eastAsia="等线" w:hAnsi="等线" w:cs="宋体" w:hint="eastAsia"/>
                <w:color w:val="000000"/>
                <w:kern w:val="0"/>
                <w:sz w:val="22"/>
                <w:szCs w:val="22"/>
              </w:rPr>
              <w:br/>
              <w:t>2、系统运行状态LED指示灯，防盗报警控制器运行正常时该指示灯应能进行快闪指示，当防盗报警控制器断电或通讯故障时，“运行”指示灯应熄灭。</w:t>
            </w:r>
            <w:r w:rsidRPr="00A96ECE">
              <w:rPr>
                <w:rFonts w:ascii="等线" w:eastAsia="等线" w:hAnsi="等线" w:cs="宋体" w:hint="eastAsia"/>
                <w:color w:val="000000"/>
                <w:kern w:val="0"/>
                <w:sz w:val="22"/>
                <w:szCs w:val="22"/>
              </w:rPr>
              <w:br/>
              <w:t>3、当防盗报警控制器布防时、撤防时，通过电子地图板上对应的LED灯进行指示。</w:t>
            </w:r>
            <w:r w:rsidRPr="00A96ECE">
              <w:rPr>
                <w:rFonts w:ascii="等线" w:eastAsia="等线" w:hAnsi="等线" w:cs="宋体" w:hint="eastAsia"/>
                <w:color w:val="000000"/>
                <w:kern w:val="0"/>
                <w:sz w:val="22"/>
                <w:szCs w:val="22"/>
              </w:rPr>
              <w:br/>
              <w:t>4、当防盗报警控制器上有任何一防区报警时，通过电子地图板上总报警LED灯进行指示。</w:t>
            </w:r>
            <w:r w:rsidRPr="00A96ECE">
              <w:rPr>
                <w:rFonts w:ascii="等线" w:eastAsia="等线" w:hAnsi="等线" w:cs="宋体" w:hint="eastAsia"/>
                <w:color w:val="000000"/>
                <w:kern w:val="0"/>
                <w:sz w:val="22"/>
                <w:szCs w:val="22"/>
              </w:rPr>
              <w:br/>
              <w:t>5、当接受到防盗报警控制器的防区报警信号或者撤防信号时，能进行语音播报。</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套</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需提供检测报告</w:t>
            </w: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2</w:t>
            </w:r>
            <w:r>
              <w:rPr>
                <w:rFonts w:ascii="等线" w:eastAsia="等线" w:hAnsi="等线" w:cs="宋体" w:hint="eastAsia"/>
                <w:color w:val="000000"/>
                <w:kern w:val="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0F6774">
              <w:rPr>
                <w:rFonts w:ascii="等线" w:eastAsia="等线" w:hAnsi="等线" w:cs="宋体" w:hint="eastAsia"/>
                <w:color w:val="000000"/>
                <w:kern w:val="0"/>
                <w:sz w:val="22"/>
                <w:szCs w:val="22"/>
              </w:rPr>
              <w:t>32路联动模块</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0F6774">
              <w:rPr>
                <w:rFonts w:ascii="等线" w:eastAsia="等线" w:hAnsi="等线" w:cs="宋体" w:hint="eastAsia"/>
                <w:color w:val="000000"/>
                <w:kern w:val="0"/>
                <w:sz w:val="22"/>
                <w:szCs w:val="22"/>
              </w:rPr>
              <w:t>32路模拟显示驱动接口模块-电子地图专用 与电子地图同时使用</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29</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安防集成平台软件</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安防智能化集成平台 可连接各大品牌报警主机，具有不限制防区不限制用户数量，以及多个虚拟电子地图联动进行实时监控，可升级与监控画面在软件中实时联动录像，在软件中直接弹出监控画面与录制视频，有API等各种接口给第三方平台用于开发，软件模块具有功能：监控，矩阵，门禁，停车场，报警，巡更，梯控，温度，LED大屏联动，预案处理功能。</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套</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3</w:t>
            </w:r>
            <w:r>
              <w:rPr>
                <w:rFonts w:ascii="等线" w:eastAsia="等线" w:hAnsi="等线" w:cs="宋体" w:hint="eastAsia"/>
                <w:color w:val="000000"/>
                <w:kern w:val="0"/>
                <w:sz w:val="22"/>
                <w:szCs w:val="22"/>
              </w:rPr>
              <w:t>0</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开关电源</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DC12V/10A</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3</w:t>
            </w:r>
            <w:r>
              <w:rPr>
                <w:rFonts w:ascii="等线" w:eastAsia="等线" w:hAnsi="等线"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电池</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报警12V/7A</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3</w:t>
            </w:r>
            <w:r>
              <w:rPr>
                <w:rFonts w:ascii="等线" w:eastAsia="等线" w:hAnsi="等线" w:cs="宋体" w:hint="eastAsia"/>
                <w:color w:val="000000"/>
                <w:kern w:val="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开关电源</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周界红外对射电源</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3</w:t>
            </w:r>
            <w:r>
              <w:rPr>
                <w:rFonts w:ascii="等线" w:eastAsia="等线" w:hAnsi="等线" w:cs="宋体" w:hint="eastAsia"/>
                <w:color w:val="000000"/>
                <w:kern w:val="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钻石声光警号</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钻石系列室外声光警号</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3</w:t>
            </w:r>
            <w:r>
              <w:rPr>
                <w:rFonts w:ascii="等线" w:eastAsia="等线" w:hAnsi="等线" w:cs="宋体" w:hint="eastAsia"/>
                <w:color w:val="000000"/>
                <w:kern w:val="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电源箱</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报警系统、门禁系统</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3</w:t>
            </w:r>
            <w:r>
              <w:rPr>
                <w:rFonts w:ascii="等线" w:eastAsia="等线" w:hAnsi="等线" w:cs="宋体" w:hint="eastAsia"/>
                <w:color w:val="000000"/>
                <w:kern w:val="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开关电源</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DC24V/10A</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个</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36</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电源线</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RVV3*2.5</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1000</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37</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信号线</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RVVP2*1.0</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1000</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38</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管材</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PVC20</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2000</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nil"/>
              <w:left w:val="single" w:sz="4" w:space="0" w:color="auto"/>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39</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辅材</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left"/>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配套管材、膨胀螺丝、空气开关等</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r w:rsidRPr="00A96ECE">
              <w:rPr>
                <w:rFonts w:ascii="等线" w:eastAsia="等线" w:hAnsi="等线" w:cs="宋体" w:hint="eastAsia"/>
                <w:color w:val="000000"/>
                <w:kern w:val="0"/>
                <w:sz w:val="22"/>
                <w:szCs w:val="22"/>
              </w:rPr>
              <w:t>项</w:t>
            </w:r>
          </w:p>
        </w:tc>
        <w:tc>
          <w:tcPr>
            <w:tcW w:w="0" w:type="auto"/>
            <w:tcBorders>
              <w:top w:val="nil"/>
              <w:left w:val="nil"/>
              <w:bottom w:val="single" w:sz="4" w:space="0" w:color="auto"/>
              <w:right w:val="single" w:sz="4" w:space="0" w:color="auto"/>
            </w:tcBorders>
            <w:shd w:val="clear" w:color="auto" w:fill="auto"/>
            <w:vAlign w:val="center"/>
            <w:hideMark/>
          </w:tcPr>
          <w:p w:rsidR="00163CDB" w:rsidRPr="00A96ECE"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BD7645">
              <w:rPr>
                <w:rFonts w:ascii="等线" w:eastAsia="等线" w:hAnsi="等线" w:cs="宋体" w:hint="eastAsia"/>
                <w:b/>
                <w:bCs/>
                <w:color w:val="000000"/>
                <w:kern w:val="0"/>
                <w:sz w:val="22"/>
                <w:szCs w:val="22"/>
              </w:rPr>
              <w:t>二</w:t>
            </w:r>
          </w:p>
        </w:tc>
        <w:tc>
          <w:tcPr>
            <w:tcW w:w="0" w:type="auto"/>
            <w:tcBorders>
              <w:top w:val="single" w:sz="4" w:space="0" w:color="auto"/>
              <w:left w:val="nil"/>
              <w:bottom w:val="single" w:sz="4" w:space="0" w:color="auto"/>
              <w:right w:val="single" w:sz="4" w:space="0" w:color="auto"/>
            </w:tcBorders>
            <w:shd w:val="clear" w:color="auto" w:fill="FFFF00"/>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BD7645">
              <w:rPr>
                <w:rFonts w:ascii="等线" w:eastAsia="等线" w:hAnsi="等线" w:cs="宋体" w:hint="eastAsia"/>
                <w:b/>
                <w:bCs/>
                <w:color w:val="000000"/>
                <w:kern w:val="0"/>
                <w:sz w:val="22"/>
                <w:szCs w:val="22"/>
              </w:rPr>
              <w:t>车辆管理系统</w:t>
            </w:r>
          </w:p>
        </w:tc>
        <w:tc>
          <w:tcPr>
            <w:tcW w:w="0" w:type="auto"/>
            <w:tcBorders>
              <w:top w:val="single" w:sz="4" w:space="0" w:color="auto"/>
              <w:left w:val="nil"/>
              <w:bottom w:val="single" w:sz="4" w:space="0" w:color="auto"/>
              <w:right w:val="single" w:sz="4" w:space="0" w:color="auto"/>
            </w:tcBorders>
            <w:shd w:val="clear" w:color="auto" w:fill="FFFF00"/>
            <w:vAlign w:val="center"/>
          </w:tcPr>
          <w:p w:rsidR="00163CDB" w:rsidRPr="00BD7645" w:rsidRDefault="00163CDB" w:rsidP="00336198">
            <w:pPr>
              <w:widowControl/>
              <w:jc w:val="left"/>
              <w:rPr>
                <w:rFonts w:ascii="等线" w:eastAsia="等线" w:hAnsi="等线" w:cs="宋体"/>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FFFF00"/>
            <w:vAlign w:val="center"/>
          </w:tcPr>
          <w:p w:rsidR="00163CDB" w:rsidRPr="00BD7645" w:rsidRDefault="00163CDB" w:rsidP="00336198">
            <w:pPr>
              <w:widowControl/>
              <w:jc w:val="center"/>
              <w:rPr>
                <w:rFonts w:ascii="等线" w:eastAsia="等线" w:hAnsi="等线" w:cs="宋体"/>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FFFF00"/>
            <w:vAlign w:val="center"/>
          </w:tcPr>
          <w:p w:rsidR="00163CDB" w:rsidRPr="00BD7645" w:rsidRDefault="00163CDB" w:rsidP="00336198">
            <w:pPr>
              <w:widowControl/>
              <w:jc w:val="center"/>
              <w:rPr>
                <w:rFonts w:ascii="等线" w:eastAsia="等线" w:hAnsi="等线" w:cs="宋体"/>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FFFF00"/>
            <w:vAlign w:val="center"/>
          </w:tcPr>
          <w:p w:rsidR="00163CDB" w:rsidRPr="00BD7645"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Pr>
                <w:rFonts w:ascii="宋体" w:eastAsia="宋体" w:hAnsi="宋体" w:cs="宋体" w:hint="eastAsia"/>
                <w:b/>
                <w:bCs/>
                <w:color w:val="000000"/>
                <w:kern w:val="0"/>
                <w:sz w:val="22"/>
                <w:szCs w:val="22"/>
              </w:rPr>
              <w:t>(一)</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b/>
                <w:bCs/>
                <w:color w:val="000000"/>
                <w:kern w:val="0"/>
                <w:sz w:val="22"/>
                <w:szCs w:val="22"/>
              </w:rPr>
              <w:t>入口控制设备</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left"/>
              <w:rPr>
                <w:rFonts w:ascii="等线" w:eastAsia="等线" w:hAnsi="等线" w:cs="宋体"/>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数字快速道闸</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hint="eastAsia"/>
                <w:szCs w:val="21"/>
              </w:rPr>
              <w:t>1.道闸设备具有无级调速功能：多种杆长、杆型配合使用，单程抬杆/落杆时间直杆0.8~2秒可调；</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hint="eastAsia"/>
                <w:szCs w:val="21"/>
              </w:rPr>
              <w:t>2.设备采用“直流伺服控制”技术，保障闸杆运行精确定位，平稳、低噪音。</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hint="eastAsia"/>
                <w:szCs w:val="21"/>
              </w:rPr>
              <w:t>3.设备具有多重防砸防撞功能，包括：地感防砸、雷达防砸、数字防砸、开优先保护、数字限位保护、环境温度补偿保护、堵转保护、极限位置自锁功能或人为抬杆报警、非法手动开闸及一共、撞杆脱落等功能;</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hint="eastAsia"/>
                <w:szCs w:val="21"/>
              </w:rPr>
              <w:t>4.设备箱体和传动装置应采用模具制作工艺，避免采用拼焊、铆接、冲压折弯、打磨等工艺，做到防生锈/脱焊/变形，零部件一致性高，互换性好;</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hint="eastAsia"/>
                <w:szCs w:val="21"/>
              </w:rPr>
              <w:t xml:space="preserve">5.设备具有开闸次数记忆功能：系统自动运行中，道闸将会记忆上位机发出的开闸指令次数; </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hint="eastAsia"/>
                <w:szCs w:val="21"/>
              </w:rPr>
              <w:t>6.设备具有安全保护：过流、过热、过压保护功能；闸杆采用变速升降方式;</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hint="eastAsia"/>
                <w:szCs w:val="21"/>
              </w:rPr>
              <w:t>7.设备具有高标准的机箱表面处理技术，采用汽车喷涂技术、防腐蚀、防褪色、防脱落，易保养;</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hint="eastAsia"/>
                <w:szCs w:val="21"/>
              </w:rPr>
              <w:t>8.设备具有机械自锁功能，保证闸杆在开到位或关到位时无法手动抬杆或落杆;</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hint="eastAsia"/>
                <w:szCs w:val="21"/>
              </w:rPr>
              <w:t>9.设备支持TCP/IP、I/O、RS485通讯，配合上位机软件，可远程控制，查询道闸相关运维信息;</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szCs w:val="21"/>
              </w:rPr>
              <w:t>10.</w:t>
            </w:r>
            <w:r w:rsidRPr="001D7CD1">
              <w:rPr>
                <w:rFonts w:ascii="微软雅黑" w:eastAsia="微软雅黑" w:hAnsi="微软雅黑" w:cs="微软雅黑" w:hint="eastAsia"/>
                <w:szCs w:val="21"/>
              </w:rPr>
              <w:t>⼯</w:t>
            </w:r>
            <w:r w:rsidRPr="001D7CD1">
              <w:rPr>
                <w:rFonts w:ascii="宋体" w:eastAsia="宋体" w:hAnsi="宋体" w:cs="宋体" w:hint="eastAsia"/>
                <w:szCs w:val="21"/>
              </w:rPr>
              <w:t>作电压：</w:t>
            </w:r>
            <w:r w:rsidRPr="001D7CD1">
              <w:rPr>
                <w:rFonts w:ascii="宋体" w:eastAsia="宋体" w:hAnsi="宋体"/>
                <w:szCs w:val="21"/>
              </w:rPr>
              <w:t xml:space="preserve">AC220V±10% </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hint="eastAsia"/>
                <w:szCs w:val="21"/>
              </w:rPr>
              <w:t xml:space="preserve">11.额定功率：150W </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szCs w:val="21"/>
              </w:rPr>
              <w:t>12.</w:t>
            </w:r>
            <w:r w:rsidRPr="001D7CD1">
              <w:rPr>
                <w:rFonts w:ascii="宋体" w:eastAsia="宋体" w:hAnsi="宋体" w:hint="eastAsia"/>
                <w:szCs w:val="21"/>
              </w:rPr>
              <w:t>电机输</w:t>
            </w:r>
            <w:r w:rsidRPr="001D7CD1">
              <w:rPr>
                <w:rFonts w:ascii="微软雅黑" w:eastAsia="微软雅黑" w:hAnsi="微软雅黑" w:cs="微软雅黑" w:hint="eastAsia"/>
                <w:szCs w:val="21"/>
              </w:rPr>
              <w:t>⼊</w:t>
            </w:r>
            <w:r w:rsidRPr="001D7CD1">
              <w:rPr>
                <w:rFonts w:ascii="宋体" w:eastAsia="宋体" w:hAnsi="宋体" w:cs="宋体" w:hint="eastAsia"/>
                <w:szCs w:val="21"/>
              </w:rPr>
              <w:t>电压：</w:t>
            </w:r>
            <w:r w:rsidRPr="001D7CD1">
              <w:rPr>
                <w:rFonts w:ascii="宋体" w:eastAsia="宋体" w:hAnsi="宋体"/>
                <w:szCs w:val="21"/>
              </w:rPr>
              <w:t xml:space="preserve">DC24V </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hint="eastAsia"/>
                <w:szCs w:val="21"/>
              </w:rPr>
              <w:t xml:space="preserve">13.电机功率：200W </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szCs w:val="21"/>
              </w:rPr>
              <w:t>14.</w:t>
            </w:r>
            <w:r w:rsidRPr="001D7CD1">
              <w:rPr>
                <w:rFonts w:ascii="微软雅黑" w:eastAsia="微软雅黑" w:hAnsi="微软雅黑" w:cs="微软雅黑" w:hint="eastAsia"/>
                <w:szCs w:val="21"/>
              </w:rPr>
              <w:t>⼯</w:t>
            </w:r>
            <w:r w:rsidRPr="001D7CD1">
              <w:rPr>
                <w:rFonts w:ascii="宋体" w:eastAsia="宋体" w:hAnsi="宋体" w:cs="宋体" w:hint="eastAsia"/>
                <w:szCs w:val="21"/>
              </w:rPr>
              <w:t>作温度：</w:t>
            </w:r>
            <w:r w:rsidRPr="001D7CD1">
              <w:rPr>
                <w:rFonts w:ascii="宋体" w:eastAsia="宋体" w:hAnsi="宋体"/>
                <w:szCs w:val="21"/>
              </w:rPr>
              <w:t>-25</w:t>
            </w:r>
            <w:r w:rsidRPr="001D7CD1">
              <w:rPr>
                <w:rFonts w:ascii="宋体" w:eastAsia="宋体" w:hAnsi="宋体" w:hint="eastAsia"/>
                <w:szCs w:val="21"/>
              </w:rPr>
              <w:t>℃</w:t>
            </w:r>
            <w:r w:rsidRPr="001D7CD1">
              <w:rPr>
                <w:rFonts w:ascii="微软雅黑" w:eastAsia="微软雅黑" w:hAnsi="微软雅黑" w:cs="微软雅黑" w:hint="eastAsia"/>
                <w:szCs w:val="21"/>
              </w:rPr>
              <w:t>〜</w:t>
            </w:r>
            <w:r w:rsidRPr="001D7CD1">
              <w:rPr>
                <w:rFonts w:ascii="宋体" w:eastAsia="宋体" w:hAnsi="宋体"/>
                <w:szCs w:val="21"/>
              </w:rPr>
              <w:t>70</w:t>
            </w:r>
            <w:r w:rsidRPr="001D7CD1">
              <w:rPr>
                <w:rFonts w:ascii="宋体" w:eastAsia="宋体" w:hAnsi="宋体" w:hint="eastAsia"/>
                <w:szCs w:val="21"/>
              </w:rPr>
              <w:t>℃</w:t>
            </w:r>
            <w:r w:rsidRPr="001D7CD1">
              <w:rPr>
                <w:rFonts w:ascii="宋体" w:eastAsia="宋体" w:hAnsi="宋体"/>
                <w:szCs w:val="21"/>
              </w:rPr>
              <w:t xml:space="preserve"> </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szCs w:val="21"/>
              </w:rPr>
              <w:t>15.</w:t>
            </w:r>
            <w:r w:rsidRPr="001D7CD1">
              <w:rPr>
                <w:rFonts w:ascii="宋体" w:eastAsia="宋体" w:hAnsi="宋体" w:hint="eastAsia"/>
                <w:szCs w:val="21"/>
              </w:rPr>
              <w:t>储运温度：</w:t>
            </w:r>
            <w:r w:rsidRPr="001D7CD1">
              <w:rPr>
                <w:rFonts w:ascii="宋体" w:eastAsia="宋体" w:hAnsi="宋体"/>
                <w:szCs w:val="21"/>
              </w:rPr>
              <w:t>-35</w:t>
            </w:r>
            <w:r w:rsidRPr="001D7CD1">
              <w:rPr>
                <w:rFonts w:ascii="宋体" w:eastAsia="宋体" w:hAnsi="宋体" w:hint="eastAsia"/>
                <w:szCs w:val="21"/>
              </w:rPr>
              <w:t>℃</w:t>
            </w:r>
            <w:r w:rsidRPr="001D7CD1">
              <w:rPr>
                <w:rFonts w:ascii="微软雅黑" w:eastAsia="微软雅黑" w:hAnsi="微软雅黑" w:cs="微软雅黑" w:hint="eastAsia"/>
                <w:szCs w:val="21"/>
              </w:rPr>
              <w:t>〜</w:t>
            </w:r>
            <w:r w:rsidRPr="001D7CD1">
              <w:rPr>
                <w:rFonts w:ascii="宋体" w:eastAsia="宋体" w:hAnsi="宋体"/>
                <w:szCs w:val="21"/>
              </w:rPr>
              <w:t>75</w:t>
            </w:r>
            <w:r w:rsidRPr="001D7CD1">
              <w:rPr>
                <w:rFonts w:ascii="宋体" w:eastAsia="宋体" w:hAnsi="宋体" w:hint="eastAsia"/>
                <w:szCs w:val="21"/>
              </w:rPr>
              <w:t>℃</w:t>
            </w:r>
            <w:r w:rsidRPr="001D7CD1">
              <w:rPr>
                <w:rFonts w:ascii="宋体" w:eastAsia="宋体" w:hAnsi="宋体"/>
                <w:szCs w:val="21"/>
              </w:rPr>
              <w:t xml:space="preserve"> </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szCs w:val="21"/>
              </w:rPr>
              <w:t>16.</w:t>
            </w:r>
            <w:r w:rsidRPr="001D7CD1">
              <w:rPr>
                <w:rFonts w:ascii="微软雅黑" w:eastAsia="微软雅黑" w:hAnsi="微软雅黑" w:cs="微软雅黑" w:hint="eastAsia"/>
                <w:szCs w:val="21"/>
              </w:rPr>
              <w:t>⼯</w:t>
            </w:r>
            <w:r w:rsidRPr="001D7CD1">
              <w:rPr>
                <w:rFonts w:ascii="宋体" w:eastAsia="宋体" w:hAnsi="宋体" w:cs="宋体" w:hint="eastAsia"/>
                <w:szCs w:val="21"/>
              </w:rPr>
              <w:t>作湿度：≤</w:t>
            </w:r>
            <w:r w:rsidRPr="001D7CD1">
              <w:rPr>
                <w:rFonts w:ascii="宋体" w:eastAsia="宋体" w:hAnsi="宋体"/>
                <w:szCs w:val="21"/>
              </w:rPr>
              <w:t>90%</w:t>
            </w:r>
            <w:r w:rsidRPr="001D7CD1">
              <w:rPr>
                <w:rFonts w:ascii="宋体" w:eastAsia="宋体" w:hAnsi="宋体" w:hint="eastAsia"/>
                <w:szCs w:val="21"/>
              </w:rPr>
              <w:t>，</w:t>
            </w:r>
            <w:r w:rsidRPr="001D7CD1">
              <w:rPr>
                <w:rFonts w:ascii="微软雅黑" w:eastAsia="微软雅黑" w:hAnsi="微软雅黑" w:cs="微软雅黑" w:hint="eastAsia"/>
                <w:szCs w:val="21"/>
              </w:rPr>
              <w:t>⽆</w:t>
            </w:r>
            <w:r w:rsidRPr="001D7CD1">
              <w:rPr>
                <w:rFonts w:ascii="宋体" w:eastAsia="宋体" w:hAnsi="宋体" w:cs="宋体" w:hint="eastAsia"/>
                <w:szCs w:val="21"/>
              </w:rPr>
              <w:t>凝露（常温下）</w:t>
            </w:r>
            <w:r w:rsidRPr="001D7CD1">
              <w:rPr>
                <w:rFonts w:ascii="宋体" w:eastAsia="宋体" w:hAnsi="宋体"/>
                <w:szCs w:val="21"/>
              </w:rPr>
              <w:t xml:space="preserve"> </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szCs w:val="21"/>
              </w:rPr>
              <w:t>17.</w:t>
            </w:r>
            <w:r w:rsidRPr="001D7CD1">
              <w:rPr>
                <w:rFonts w:ascii="宋体" w:eastAsia="宋体" w:hAnsi="宋体" w:hint="eastAsia"/>
                <w:szCs w:val="21"/>
              </w:rPr>
              <w:t>噪</w:t>
            </w:r>
            <w:r w:rsidRPr="001D7CD1">
              <w:rPr>
                <w:rFonts w:ascii="微软雅黑" w:eastAsia="微软雅黑" w:hAnsi="微软雅黑" w:cs="微软雅黑" w:hint="eastAsia"/>
                <w:szCs w:val="21"/>
              </w:rPr>
              <w:t>⾳</w:t>
            </w:r>
            <w:r w:rsidRPr="001D7CD1">
              <w:rPr>
                <w:rFonts w:ascii="宋体" w:eastAsia="宋体" w:hAnsi="宋体" w:cs="宋体" w:hint="eastAsia"/>
                <w:szCs w:val="21"/>
              </w:rPr>
              <w:t>要求：≤</w:t>
            </w:r>
            <w:r w:rsidRPr="001D7CD1">
              <w:rPr>
                <w:rFonts w:ascii="宋体" w:eastAsia="宋体" w:hAnsi="宋体"/>
                <w:szCs w:val="21"/>
              </w:rPr>
              <w:t>65</w:t>
            </w:r>
            <w:r w:rsidRPr="001D7CD1">
              <w:rPr>
                <w:rFonts w:ascii="宋体" w:eastAsia="宋体" w:hAnsi="宋体" w:hint="eastAsia"/>
                <w:szCs w:val="21"/>
              </w:rPr>
              <w:t>分</w:t>
            </w:r>
            <w:r w:rsidRPr="001D7CD1">
              <w:rPr>
                <w:rFonts w:ascii="微软雅黑" w:eastAsia="微软雅黑" w:hAnsi="微软雅黑" w:cs="微软雅黑" w:hint="eastAsia"/>
                <w:szCs w:val="21"/>
              </w:rPr>
              <w:t>⻉</w:t>
            </w:r>
            <w:r w:rsidRPr="001D7CD1">
              <w:rPr>
                <w:rFonts w:ascii="宋体" w:eastAsia="宋体" w:hAnsi="宋体"/>
                <w:szCs w:val="21"/>
              </w:rPr>
              <w:t xml:space="preserve"> </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hint="eastAsia"/>
                <w:szCs w:val="21"/>
              </w:rPr>
              <w:t xml:space="preserve">18.外壳防护等级：IPX4 </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szCs w:val="21"/>
              </w:rPr>
              <w:t>19.</w:t>
            </w:r>
            <w:r w:rsidRPr="001D7CD1">
              <w:rPr>
                <w:rFonts w:ascii="宋体" w:eastAsia="宋体" w:hAnsi="宋体" w:hint="eastAsia"/>
                <w:szCs w:val="21"/>
              </w:rPr>
              <w:t>标准颜</w:t>
            </w:r>
            <w:r w:rsidRPr="001D7CD1">
              <w:rPr>
                <w:rFonts w:ascii="微软雅黑" w:eastAsia="微软雅黑" w:hAnsi="微软雅黑" w:cs="微软雅黑" w:hint="eastAsia"/>
                <w:szCs w:val="21"/>
              </w:rPr>
              <w:t>⾊</w:t>
            </w:r>
            <w:r w:rsidRPr="001D7CD1">
              <w:rPr>
                <w:rFonts w:ascii="宋体" w:eastAsia="宋体" w:hAnsi="宋体" w:cs="宋体" w:hint="eastAsia"/>
                <w:szCs w:val="21"/>
              </w:rPr>
              <w:t>：喷涂麒麟</w:t>
            </w:r>
            <w:r w:rsidRPr="001D7CD1">
              <w:rPr>
                <w:rFonts w:ascii="微软雅黑" w:eastAsia="微软雅黑" w:hAnsi="微软雅黑" w:cs="微软雅黑" w:hint="eastAsia"/>
                <w:szCs w:val="21"/>
              </w:rPr>
              <w:t>⾦⾊</w:t>
            </w:r>
            <w:r w:rsidRPr="001D7CD1">
              <w:rPr>
                <w:rFonts w:ascii="宋体" w:eastAsia="宋体" w:hAnsi="宋体"/>
                <w:szCs w:val="21"/>
              </w:rPr>
              <w:t>+</w:t>
            </w:r>
            <w:r w:rsidRPr="001D7CD1">
              <w:rPr>
                <w:rFonts w:ascii="宋体" w:eastAsia="宋体" w:hAnsi="宋体" w:hint="eastAsia"/>
                <w:szCs w:val="21"/>
              </w:rPr>
              <w:t>乌</w:t>
            </w:r>
            <w:r w:rsidRPr="001D7CD1">
              <w:rPr>
                <w:rFonts w:ascii="微软雅黑" w:eastAsia="微软雅黑" w:hAnsi="微软雅黑" w:cs="微软雅黑" w:hint="eastAsia"/>
                <w:szCs w:val="21"/>
              </w:rPr>
              <w:t>⾦</w:t>
            </w:r>
            <w:r w:rsidRPr="001D7CD1">
              <w:rPr>
                <w:rFonts w:ascii="宋体" w:eastAsia="宋体" w:hAnsi="宋体" w:cs="宋体" w:hint="eastAsia"/>
                <w:szCs w:val="21"/>
              </w:rPr>
              <w:t>灰</w:t>
            </w:r>
            <w:r w:rsidRPr="001D7CD1">
              <w:rPr>
                <w:rFonts w:ascii="微软雅黑" w:eastAsia="微软雅黑" w:hAnsi="微软雅黑" w:cs="微软雅黑" w:hint="eastAsia"/>
                <w:szCs w:val="21"/>
              </w:rPr>
              <w:t>⾊</w:t>
            </w:r>
            <w:r w:rsidRPr="001D7CD1">
              <w:rPr>
                <w:rFonts w:ascii="宋体" w:eastAsia="宋体" w:hAnsi="宋体"/>
                <w:szCs w:val="21"/>
              </w:rPr>
              <w:t xml:space="preserve"> </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hint="eastAsia"/>
                <w:szCs w:val="21"/>
              </w:rPr>
              <w:t xml:space="preserve">20.雷达：可配置 </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szCs w:val="21"/>
              </w:rPr>
              <w:t>21.</w:t>
            </w:r>
            <w:r w:rsidRPr="001D7CD1">
              <w:rPr>
                <w:rFonts w:ascii="宋体" w:eastAsia="宋体" w:hAnsi="宋体" w:hint="eastAsia"/>
                <w:szCs w:val="21"/>
              </w:rPr>
              <w:t>通讯接</w:t>
            </w:r>
            <w:r w:rsidRPr="001D7CD1">
              <w:rPr>
                <w:rFonts w:ascii="微软雅黑" w:eastAsia="微软雅黑" w:hAnsi="微软雅黑" w:cs="微软雅黑" w:hint="eastAsia"/>
                <w:szCs w:val="21"/>
              </w:rPr>
              <w:t>⼝</w:t>
            </w:r>
            <w:r w:rsidRPr="001D7CD1">
              <w:rPr>
                <w:rFonts w:ascii="宋体" w:eastAsia="宋体" w:hAnsi="宋体" w:cs="宋体" w:hint="eastAsia"/>
                <w:szCs w:val="21"/>
              </w:rPr>
              <w:t>：</w:t>
            </w:r>
            <w:r w:rsidRPr="001D7CD1">
              <w:rPr>
                <w:rFonts w:ascii="宋体" w:eastAsia="宋体" w:hAnsi="宋体"/>
                <w:szCs w:val="21"/>
              </w:rPr>
              <w:t>TCP/IP</w:t>
            </w:r>
            <w:r w:rsidRPr="001D7CD1">
              <w:rPr>
                <w:rFonts w:ascii="宋体" w:eastAsia="宋体" w:hAnsi="宋体" w:hint="eastAsia"/>
                <w:szCs w:val="21"/>
              </w:rPr>
              <w:t>、</w:t>
            </w:r>
            <w:r w:rsidRPr="001D7CD1">
              <w:rPr>
                <w:rFonts w:ascii="宋体" w:eastAsia="宋体" w:hAnsi="宋体"/>
                <w:szCs w:val="21"/>
              </w:rPr>
              <w:t xml:space="preserve">IO </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szCs w:val="21"/>
              </w:rPr>
              <w:t>22.</w:t>
            </w:r>
            <w:r w:rsidRPr="001D7CD1">
              <w:rPr>
                <w:rFonts w:ascii="宋体" w:eastAsia="宋体" w:hAnsi="宋体" w:hint="eastAsia"/>
                <w:szCs w:val="21"/>
              </w:rPr>
              <w:t>机箱材质：机</w:t>
            </w:r>
            <w:r w:rsidRPr="001D7CD1">
              <w:rPr>
                <w:rFonts w:ascii="微软雅黑" w:eastAsia="微软雅黑" w:hAnsi="微软雅黑" w:cs="微软雅黑" w:hint="eastAsia"/>
                <w:szCs w:val="21"/>
              </w:rPr>
              <w:t>⾝</w:t>
            </w:r>
            <w:r w:rsidRPr="001D7CD1">
              <w:rPr>
                <w:rFonts w:ascii="宋体" w:eastAsia="宋体" w:hAnsi="宋体" w:cs="宋体" w:hint="eastAsia"/>
                <w:szCs w:val="21"/>
              </w:rPr>
              <w:t>主体采</w:t>
            </w:r>
            <w:r w:rsidRPr="001D7CD1">
              <w:rPr>
                <w:rFonts w:ascii="微软雅黑" w:eastAsia="微软雅黑" w:hAnsi="微软雅黑" w:cs="微软雅黑" w:hint="eastAsia"/>
                <w:szCs w:val="21"/>
              </w:rPr>
              <w:t>⽤</w:t>
            </w:r>
            <w:r w:rsidRPr="001D7CD1">
              <w:rPr>
                <w:rFonts w:ascii="宋体" w:eastAsia="宋体" w:hAnsi="宋体" w:cs="宋体" w:hint="eastAsia"/>
                <w:szCs w:val="21"/>
              </w:rPr>
              <w:t>厚度</w:t>
            </w:r>
            <w:r w:rsidRPr="001D7CD1">
              <w:rPr>
                <w:rFonts w:ascii="宋体" w:eastAsia="宋体" w:hAnsi="宋体"/>
                <w:szCs w:val="21"/>
              </w:rPr>
              <w:t>1.5mm</w:t>
            </w:r>
            <w:r w:rsidRPr="001D7CD1">
              <w:rPr>
                <w:rFonts w:ascii="宋体" w:eastAsia="宋体" w:hAnsi="宋体" w:hint="eastAsia"/>
                <w:szCs w:val="21"/>
              </w:rPr>
              <w:t>的</w:t>
            </w:r>
            <w:r w:rsidRPr="001D7CD1">
              <w:rPr>
                <w:rFonts w:ascii="微软雅黑" w:eastAsia="微软雅黑" w:hAnsi="微软雅黑" w:cs="微软雅黑" w:hint="eastAsia"/>
                <w:szCs w:val="21"/>
              </w:rPr>
              <w:t>⾼</w:t>
            </w:r>
            <w:r w:rsidRPr="001D7CD1">
              <w:rPr>
                <w:rFonts w:ascii="宋体" w:eastAsia="宋体" w:hAnsi="宋体" w:cs="宋体" w:hint="eastAsia"/>
                <w:szCs w:val="21"/>
              </w:rPr>
              <w:t>强度碳钢板材</w:t>
            </w:r>
            <w:r w:rsidRPr="001D7CD1">
              <w:rPr>
                <w:rFonts w:ascii="宋体" w:eastAsia="宋体" w:hAnsi="宋体"/>
                <w:szCs w:val="21"/>
              </w:rPr>
              <w:t xml:space="preserve"> </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szCs w:val="21"/>
              </w:rPr>
              <w:t>23.</w:t>
            </w:r>
            <w:r w:rsidRPr="001D7CD1">
              <w:rPr>
                <w:rFonts w:ascii="宋体" w:eastAsia="宋体" w:hAnsi="宋体" w:hint="eastAsia"/>
                <w:szCs w:val="21"/>
              </w:rPr>
              <w:t>闸杆中</w:t>
            </w:r>
            <w:r w:rsidRPr="001D7CD1">
              <w:rPr>
                <w:rFonts w:ascii="微软雅黑" w:eastAsia="微软雅黑" w:hAnsi="微软雅黑" w:cs="微软雅黑" w:hint="eastAsia"/>
                <w:szCs w:val="21"/>
              </w:rPr>
              <w:t>⼼⾼</w:t>
            </w:r>
            <w:r w:rsidRPr="001D7CD1">
              <w:rPr>
                <w:rFonts w:ascii="宋体" w:eastAsia="宋体" w:hAnsi="宋体" w:cs="宋体" w:hint="eastAsia"/>
                <w:szCs w:val="21"/>
              </w:rPr>
              <w:t>度：</w:t>
            </w:r>
            <w:r w:rsidRPr="001D7CD1">
              <w:rPr>
                <w:rFonts w:ascii="宋体" w:eastAsia="宋体" w:hAnsi="宋体"/>
                <w:szCs w:val="21"/>
              </w:rPr>
              <w:t>930mm</w:t>
            </w:r>
            <w:r w:rsidRPr="001D7CD1">
              <w:rPr>
                <w:rFonts w:ascii="宋体" w:eastAsia="宋体" w:hAnsi="宋体" w:hint="eastAsia"/>
                <w:szCs w:val="21"/>
              </w:rPr>
              <w:t>（闸杆转轴到机箱底部距离）</w:t>
            </w:r>
            <w:r w:rsidRPr="001D7CD1">
              <w:rPr>
                <w:rFonts w:ascii="宋体" w:eastAsia="宋体" w:hAnsi="宋体"/>
                <w:szCs w:val="21"/>
              </w:rPr>
              <w:t xml:space="preserve"> </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szCs w:val="21"/>
              </w:rPr>
              <w:t>24.</w:t>
            </w:r>
            <w:r w:rsidRPr="001D7CD1">
              <w:rPr>
                <w:rFonts w:ascii="宋体" w:eastAsia="宋体" w:hAnsi="宋体" w:hint="eastAsia"/>
                <w:szCs w:val="21"/>
              </w:rPr>
              <w:t>外形尺</w:t>
            </w:r>
            <w:r w:rsidRPr="001D7CD1">
              <w:rPr>
                <w:rFonts w:ascii="微软雅黑" w:eastAsia="微软雅黑" w:hAnsi="微软雅黑" w:cs="微软雅黑" w:hint="eastAsia"/>
                <w:szCs w:val="21"/>
              </w:rPr>
              <w:t>⼨</w:t>
            </w:r>
            <w:r w:rsidRPr="001D7CD1">
              <w:rPr>
                <w:rFonts w:ascii="宋体" w:eastAsia="宋体" w:hAnsi="宋体"/>
                <w:szCs w:val="21"/>
              </w:rPr>
              <w:t>(mm)</w:t>
            </w:r>
            <w:r w:rsidRPr="001D7CD1">
              <w:rPr>
                <w:rFonts w:ascii="宋体" w:eastAsia="宋体" w:hAnsi="宋体" w:hint="eastAsia"/>
                <w:szCs w:val="21"/>
              </w:rPr>
              <w:t>：</w:t>
            </w:r>
          </w:p>
          <w:p w:rsidR="00163CDB" w:rsidRPr="001D7CD1" w:rsidRDefault="00163CDB" w:rsidP="00336198">
            <w:pPr>
              <w:widowControl/>
              <w:shd w:val="clear" w:color="auto" w:fill="FFFFFF"/>
              <w:jc w:val="left"/>
              <w:rPr>
                <w:rFonts w:ascii="宋体" w:eastAsia="宋体" w:hAnsi="宋体"/>
                <w:szCs w:val="21"/>
              </w:rPr>
            </w:pPr>
            <w:r w:rsidRPr="001D7CD1">
              <w:rPr>
                <w:rFonts w:ascii="宋体" w:eastAsia="宋体" w:hAnsi="宋体" w:hint="eastAsia"/>
                <w:szCs w:val="21"/>
              </w:rPr>
              <w:t xml:space="preserve">25.320×290×1050（L×W×H） </w:t>
            </w:r>
          </w:p>
          <w:p w:rsidR="00163CDB" w:rsidRPr="00BD7645" w:rsidRDefault="00163CDB" w:rsidP="00336198">
            <w:pPr>
              <w:widowControl/>
              <w:jc w:val="left"/>
              <w:rPr>
                <w:rFonts w:ascii="等线" w:eastAsia="等线" w:hAnsi="等线" w:cs="宋体"/>
                <w:color w:val="000000"/>
                <w:kern w:val="0"/>
                <w:sz w:val="22"/>
                <w:szCs w:val="22"/>
              </w:rPr>
            </w:pPr>
            <w:r w:rsidRPr="001D7CD1">
              <w:rPr>
                <w:rFonts w:ascii="宋体" w:eastAsia="宋体" w:hAnsi="宋体"/>
                <w:szCs w:val="21"/>
              </w:rPr>
              <w:t>26.</w:t>
            </w:r>
            <w:r w:rsidRPr="001D7CD1">
              <w:rPr>
                <w:rFonts w:ascii="微软雅黑" w:eastAsia="微软雅黑" w:hAnsi="微软雅黑" w:cs="微软雅黑" w:hint="eastAsia"/>
                <w:szCs w:val="21"/>
              </w:rPr>
              <w:t>⽀</w:t>
            </w:r>
            <w:r w:rsidRPr="001D7CD1">
              <w:rPr>
                <w:rFonts w:ascii="宋体" w:eastAsia="宋体" w:hAnsi="宋体" w:cs="宋体" w:hint="eastAsia"/>
                <w:szCs w:val="21"/>
              </w:rPr>
              <w:t>持杆型：直</w:t>
            </w:r>
            <w:r w:rsidRPr="001D7CD1">
              <w:rPr>
                <w:rFonts w:ascii="微软雅黑" w:eastAsia="微软雅黑" w:hAnsi="微软雅黑" w:cs="微软雅黑" w:hint="eastAsia"/>
                <w:szCs w:val="21"/>
              </w:rPr>
              <w:t>⽅</w:t>
            </w:r>
            <w:r w:rsidRPr="001D7CD1">
              <w:rPr>
                <w:rFonts w:ascii="宋体" w:eastAsia="宋体" w:hAnsi="宋体" w:cs="宋体" w:hint="eastAsia"/>
                <w:szCs w:val="21"/>
              </w:rPr>
              <w:t>杆、</w:t>
            </w:r>
            <w:r w:rsidRPr="001D7CD1">
              <w:rPr>
                <w:rFonts w:ascii="微软雅黑" w:eastAsia="微软雅黑" w:hAnsi="微软雅黑" w:cs="微软雅黑" w:hint="eastAsia"/>
                <w:szCs w:val="21"/>
              </w:rPr>
              <w:t>⽅</w:t>
            </w:r>
            <w:r w:rsidRPr="001D7CD1">
              <w:rPr>
                <w:rFonts w:ascii="宋体" w:eastAsia="宋体" w:hAnsi="宋体" w:cs="宋体" w:hint="eastAsia"/>
                <w:szCs w:val="21"/>
              </w:rPr>
              <w:t>型曲杆、发光直</w:t>
            </w:r>
            <w:r w:rsidRPr="001D7CD1">
              <w:rPr>
                <w:rFonts w:ascii="微软雅黑" w:eastAsia="微软雅黑" w:hAnsi="微软雅黑" w:cs="微软雅黑" w:hint="eastAsia"/>
                <w:szCs w:val="21"/>
              </w:rPr>
              <w:t>⽅</w:t>
            </w:r>
            <w:r w:rsidRPr="001D7CD1">
              <w:rPr>
                <w:rFonts w:ascii="宋体" w:eastAsia="宋体" w:hAnsi="宋体" w:cs="宋体" w:hint="eastAsia"/>
                <w:szCs w:val="21"/>
              </w:rPr>
              <w:t>杆</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台</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杆长≤4米，须支持雷达防砸，右向直杆</w:t>
            </w: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遥控器</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left"/>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手持无线远距离遥控器。通讯距离＜50M</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个</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数字式车辆检测器</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 xml:space="preserve">工作电压AC220V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工作湿度-25℃~70℃</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储运湿度-30℃~80℃</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 xml:space="preserve">相对湿度≤90%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 xml:space="preserve">额定功率≤3W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工作地感量80~500UH</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 xml:space="preserve">响应时间100ms、250ms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非机动车辆量</w:t>
            </w:r>
            <w:r w:rsidRPr="001D7CD1">
              <w:rPr>
                <w:rFonts w:ascii="宋体" w:eastAsia="宋体" w:hAnsi="宋体" w:cs="宋体"/>
                <w:color w:val="000000"/>
                <w:kern w:val="0"/>
                <w:sz w:val="22"/>
                <w:szCs w:val="22"/>
              </w:rPr>
              <w:t xml:space="preserve"> </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持</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 xml:space="preserve">检测率&gt;99.99%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静电等级满</w:t>
            </w:r>
            <w:r w:rsidRPr="001D7CD1">
              <w:rPr>
                <w:rFonts w:ascii="微软雅黑" w:eastAsia="微软雅黑" w:hAnsi="微软雅黑" w:cs="微软雅黑" w:hint="eastAsia"/>
                <w:color w:val="000000"/>
                <w:kern w:val="0"/>
                <w:sz w:val="22"/>
                <w:szCs w:val="22"/>
              </w:rPr>
              <w:t>⾜</w:t>
            </w:r>
            <w:r w:rsidRPr="001D7CD1">
              <w:rPr>
                <w:rFonts w:ascii="宋体" w:eastAsia="宋体" w:hAnsi="宋体" w:cs="宋体"/>
                <w:color w:val="000000"/>
                <w:kern w:val="0"/>
                <w:sz w:val="22"/>
                <w:szCs w:val="22"/>
              </w:rPr>
              <w:t>GB/T17626.2</w:t>
            </w:r>
            <w:r w:rsidRPr="001D7CD1">
              <w:rPr>
                <w:rFonts w:ascii="宋体" w:eastAsia="宋体" w:hAnsi="宋体" w:cs="宋体" w:hint="eastAsia"/>
                <w:color w:val="000000"/>
                <w:kern w:val="0"/>
                <w:sz w:val="22"/>
                <w:szCs w:val="22"/>
              </w:rPr>
              <w:t>规定的</w:t>
            </w:r>
            <w:r w:rsidRPr="001D7CD1">
              <w:rPr>
                <w:rFonts w:ascii="宋体" w:eastAsia="宋体" w:hAnsi="宋体" w:cs="宋体"/>
                <w:color w:val="000000"/>
                <w:kern w:val="0"/>
                <w:sz w:val="22"/>
                <w:szCs w:val="22"/>
              </w:rPr>
              <w:t xml:space="preserve"> 3</w:t>
            </w:r>
            <w:r w:rsidRPr="001D7CD1">
              <w:rPr>
                <w:rFonts w:ascii="宋体" w:eastAsia="宋体" w:hAnsi="宋体" w:cs="宋体" w:hint="eastAsia"/>
                <w:color w:val="000000"/>
                <w:kern w:val="0"/>
                <w:sz w:val="22"/>
                <w:szCs w:val="22"/>
              </w:rPr>
              <w:t>级测试标准</w:t>
            </w:r>
            <w:r w:rsidRPr="001D7CD1">
              <w:rPr>
                <w:rFonts w:ascii="宋体" w:eastAsia="宋体" w:hAnsi="宋体" w:cs="宋体"/>
                <w:color w:val="000000"/>
                <w:kern w:val="0"/>
                <w:sz w:val="22"/>
                <w:szCs w:val="22"/>
              </w:rPr>
              <w:t xml:space="preserve">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介电强度</w:t>
            </w:r>
            <w:r w:rsidRPr="001D7CD1">
              <w:rPr>
                <w:rFonts w:ascii="宋体" w:eastAsia="宋体" w:hAnsi="宋体" w:cs="宋体"/>
                <w:color w:val="000000"/>
                <w:kern w:val="0"/>
                <w:sz w:val="22"/>
                <w:szCs w:val="22"/>
              </w:rPr>
              <w:t xml:space="preserve"> </w:t>
            </w:r>
            <w:r w:rsidRPr="001D7CD1">
              <w:rPr>
                <w:rFonts w:ascii="宋体" w:eastAsia="宋体" w:hAnsi="宋体" w:cs="宋体" w:hint="eastAsia"/>
                <w:color w:val="000000"/>
                <w:kern w:val="0"/>
                <w:sz w:val="22"/>
                <w:szCs w:val="22"/>
              </w:rPr>
              <w:t>电源输</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端与外壳之间的</w:t>
            </w:r>
            <w:r w:rsidRPr="001D7CD1">
              <w:rPr>
                <w:rFonts w:ascii="宋体" w:eastAsia="宋体" w:hAnsi="宋体" w:cs="宋体"/>
                <w:color w:val="000000"/>
                <w:kern w:val="0"/>
                <w:sz w:val="22"/>
                <w:szCs w:val="22"/>
              </w:rPr>
              <w:t xml:space="preserve"> </w:t>
            </w:r>
            <w:r w:rsidRPr="001D7CD1">
              <w:rPr>
                <w:rFonts w:ascii="宋体" w:eastAsia="宋体" w:hAnsi="宋体" w:cs="宋体" w:hint="eastAsia"/>
                <w:color w:val="000000"/>
                <w:kern w:val="0"/>
                <w:sz w:val="22"/>
                <w:szCs w:val="22"/>
              </w:rPr>
              <w:t>耐压</w:t>
            </w:r>
            <w:r w:rsidRPr="001D7CD1">
              <w:rPr>
                <w:rFonts w:ascii="宋体" w:eastAsia="宋体" w:hAnsi="宋体" w:cs="宋体"/>
                <w:color w:val="000000"/>
                <w:kern w:val="0"/>
                <w:sz w:val="22"/>
                <w:szCs w:val="22"/>
              </w:rPr>
              <w:t xml:space="preserve">&gt;1.5kv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使用寿命3~5年</w:t>
            </w:r>
          </w:p>
          <w:p w:rsidR="00163CDB" w:rsidRPr="00BD7645" w:rsidRDefault="00163CDB" w:rsidP="00336198">
            <w:pPr>
              <w:widowControl/>
              <w:jc w:val="left"/>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平均无故障时间</w:t>
            </w:r>
            <w:r w:rsidRPr="001D7CD1">
              <w:rPr>
                <w:rFonts w:ascii="宋体" w:eastAsia="宋体" w:hAnsi="宋体" w:cs="宋体"/>
                <w:color w:val="000000"/>
                <w:kern w:val="0"/>
                <w:sz w:val="22"/>
                <w:szCs w:val="22"/>
              </w:rPr>
              <w:t xml:space="preserve"> 5000</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时</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套</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地感防砸，车过自动关闸</w:t>
            </w: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入口控制机</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1.外观：香槟金、玻璃面板工艺、10.1寸LCD屏</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2.无人值守：</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（1）支持当面付</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（2）支持临时车扫动态二维码支付</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（3）支持无感支付</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（4）支持可视对讲</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（5）支持远程监控，远程运维，云坐席</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（6）无牌车扫动态二维码进出，场内扫静态二维码缴费或出口现金</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3.快速交付：接口标准化、网络化、一线化直连、外围设备即插即用，可自组网，无须过多设置。</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4.主动远程运维：运维保养信息、异常敏感事件、设备故障状态及时推送，变被动售后为主动服务。连接捷顺运维平台，远程化、可视化管控，支持远程升级、远程日志获取、远程监控、远程鉴权等。</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5.可视对讲：支持可视对讲，车主可在设备端与值班人员实时视频对讲，“面对面”沟通。</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6.CPU平台：海思3536平台</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7.CPU内核：四核1.4GHz-A17</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8.GPU：Mail-T720 GPU</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9.主板类型：3536核心板</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10.操作系统：LINUX 3.10.0</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11.车牌识别率：99.7%</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12.屏幕类型：10.1寸LCD屏</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13.动态二维码缴费：支持</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14.无牌车扫码出入（动态二维码）：支持</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15.当面付：支持</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16.可视对讲：支持  音质效果：优</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17.远程托管：支持</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18.用户存储容量：20万条</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19.记录存储容量：5万条；</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20.通讯方式：TCP/IP，蓝牙（用于维保）</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21.语音提示：支持自定义提示语音，音量大小可自动调节，播报信息支持软件配置</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22.屏幕尺寸：10.1寸</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23.广告显示屏：搭配43寸LCD广告屏，播放视频、图片，支持用户自定义，不支持室外。</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24.蓝牙：手机直连，用以与APP蓝牙建立连接，实现远程运维及数据传输功能。</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25.工作电压：AC 220V±10%/50Hz</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26.功率：65W</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27.工作温度：-25℃~75℃</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28.储运温度：-30℃~75℃</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29.相对湿度：≤95%，无凝露（常温下）</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30.材质：机柜专用优质碳素板材+安全玻璃</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31.产品防护等级：IPX4</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32.面板：阻燃</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33.防雷等级：三级防雷保护</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静电等级：满足GB/T17626.2规定的3级测试标准</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34.剩余车位显示：搭配JSPJ1180B显示屏，网线直插，显示出入口信息，缴费信息等。</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35.双道闸：支持</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36.主扫动态二维码有效距离：0.5-1.3米（将近2米）（非阳光直射下）；</w:t>
            </w:r>
          </w:p>
          <w:p w:rsidR="00163CDB"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当面付被扫有效距离：20-80cm；</w:t>
            </w:r>
          </w:p>
          <w:p w:rsidR="00163CDB" w:rsidRPr="00E90CED" w:rsidRDefault="00163CDB" w:rsidP="00336198">
            <w:pPr>
              <w:widowControl/>
              <w:jc w:val="left"/>
              <w:rPr>
                <w:rFonts w:ascii="宋体" w:eastAsia="宋体" w:hAnsi="宋体" w:cs="宋体"/>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台</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3D6980" w:rsidRDefault="00163CDB" w:rsidP="00336198">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w:t>
            </w:r>
            <w:r w:rsidRPr="003D6980">
              <w:rPr>
                <w:rFonts w:ascii="等线" w:eastAsia="等线" w:hAnsi="等线" w:cs="宋体" w:hint="eastAsia"/>
                <w:color w:val="000000"/>
                <w:kern w:val="0"/>
                <w:sz w:val="22"/>
                <w:szCs w:val="22"/>
              </w:rPr>
              <w:t>.提供产品的由公安部及国家安全防范报警系统产品质量监督检验中心颁发的《检验检测报告》</w:t>
            </w:r>
          </w:p>
          <w:p w:rsidR="00163CDB" w:rsidRPr="003D6980" w:rsidRDefault="00163CDB" w:rsidP="00336198">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w:t>
            </w:r>
            <w:r w:rsidRPr="003D6980">
              <w:rPr>
                <w:rFonts w:ascii="等线" w:eastAsia="等线" w:hAnsi="等线" w:cs="宋体" w:hint="eastAsia"/>
                <w:color w:val="000000"/>
                <w:kern w:val="0"/>
                <w:sz w:val="22"/>
                <w:szCs w:val="22"/>
              </w:rPr>
              <w:t>.提供厂家《非金融机构支付业务设施技术认证》</w:t>
            </w:r>
          </w:p>
          <w:p w:rsidR="00163CDB" w:rsidRPr="003D6980" w:rsidRDefault="00163CDB" w:rsidP="00336198">
            <w:pPr>
              <w:widowControl/>
              <w:rPr>
                <w:rFonts w:ascii="等线" w:eastAsia="等线" w:hAnsi="等线" w:cs="宋体"/>
                <w:color w:val="000000"/>
                <w:kern w:val="0"/>
                <w:sz w:val="22"/>
                <w:szCs w:val="22"/>
              </w:rPr>
            </w:pPr>
            <w:r w:rsidRPr="003D6980">
              <w:rPr>
                <w:rFonts w:ascii="等线" w:eastAsia="等线" w:hAnsi="等线" w:cs="宋体" w:hint="eastAsia"/>
                <w:color w:val="000000"/>
                <w:kern w:val="0"/>
                <w:sz w:val="22"/>
                <w:szCs w:val="22"/>
              </w:rPr>
              <w:t>3.提供厂家《ISO9001质量管理体系认证证书》</w:t>
            </w:r>
          </w:p>
          <w:p w:rsidR="00163CDB" w:rsidRPr="003D6980" w:rsidRDefault="00163CDB" w:rsidP="00336198">
            <w:pPr>
              <w:widowControl/>
              <w:jc w:val="center"/>
              <w:rPr>
                <w:rFonts w:ascii="等线" w:eastAsia="等线" w:hAnsi="等线" w:cs="宋体"/>
                <w:color w:val="000000"/>
                <w:kern w:val="0"/>
                <w:sz w:val="22"/>
                <w:szCs w:val="22"/>
              </w:rPr>
            </w:pPr>
            <w:r w:rsidRPr="003D6980">
              <w:rPr>
                <w:rFonts w:ascii="等线" w:eastAsia="等线" w:hAnsi="等线" w:cs="宋体" w:hint="eastAsia"/>
                <w:color w:val="000000"/>
                <w:kern w:val="0"/>
                <w:sz w:val="22"/>
                <w:szCs w:val="22"/>
              </w:rPr>
              <w:t>4.提供厂家《全国工业产品生产许可证》、《安全生产许可证》</w:t>
            </w:r>
          </w:p>
          <w:p w:rsidR="00163CDB" w:rsidRPr="00BD7645" w:rsidRDefault="00163CDB" w:rsidP="00336198">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5</w:t>
            </w:r>
            <w:r w:rsidRPr="003D6980">
              <w:rPr>
                <w:rFonts w:ascii="等线" w:eastAsia="等线" w:hAnsi="等线" w:cs="宋体" w:hint="eastAsia"/>
                <w:color w:val="000000"/>
                <w:kern w:val="0"/>
                <w:sz w:val="22"/>
                <w:szCs w:val="22"/>
              </w:rPr>
              <w:t>.提供中华人民共和国国家知识产权局颁发的专项《发明专利》证书。</w:t>
            </w: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Pr>
                <w:rFonts w:ascii="宋体" w:eastAsia="宋体" w:hAnsi="宋体" w:cs="宋体" w:hint="eastAsia"/>
                <w:b/>
                <w:bCs/>
                <w:color w:val="000000"/>
                <w:kern w:val="0"/>
                <w:sz w:val="22"/>
                <w:szCs w:val="22"/>
              </w:rPr>
              <w:t>(二)</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b/>
                <w:bCs/>
                <w:color w:val="000000"/>
                <w:kern w:val="0"/>
                <w:sz w:val="22"/>
                <w:szCs w:val="22"/>
              </w:rPr>
              <w:t>出口控制设备</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left"/>
              <w:rPr>
                <w:rFonts w:ascii="等线" w:eastAsia="等线" w:hAnsi="等线" w:cs="宋体"/>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数字快速道闸</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1.道闸设备具有无级调速功能：多种杆长、杆型配合使用，单程抬杆/落杆时间直杆0.8~2秒可调；</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2.设备采用“直流伺服控制”技术，保障闸杆运行精确定位，平稳、低噪音。</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3.设备具有多重防砸防撞功能，包括：地感防砸、雷达防砸、数字防砸、开优先保护、数字限位保护、环境温度补偿保护、堵转保护、极限位置自锁功能或人为抬杆报警、非法手动开闸及一共、撞杆脱落等功能;</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4.设备箱体和传动装置应采用模具制作工艺，避免采用拼焊、铆接、冲压折弯、打磨等工艺，做到防生锈/脱焊/变形，零部件一致性高，互换性好;</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 xml:space="preserve">5.设备具有开闸次数记忆功能：系统自动运行中，道闸将会记忆上位机发出的开闸指令次数;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6.设备具有安全保护：过流、过热、过压保护功能；闸杆采用变速升降方式;</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7.设备具有高标准的机箱表面处理技术，采用汽车喷涂技术、防腐蚀、防褪色、防脱落，易保养;</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8.设备具有机械自锁功能，保证闸杆在开到位或关到位时无法手动抬杆或落杆;</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9.设备支持TCP/IP、I/O、RS485通讯，配合上位机软件，可远程控制，查询道闸相关运维信息;</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color w:val="000000"/>
                <w:kern w:val="0"/>
                <w:sz w:val="22"/>
                <w:szCs w:val="22"/>
              </w:rPr>
              <w:t>10.</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作电压：</w:t>
            </w:r>
            <w:r w:rsidRPr="001D7CD1">
              <w:rPr>
                <w:rFonts w:ascii="宋体" w:eastAsia="宋体" w:hAnsi="宋体" w:cs="宋体"/>
                <w:color w:val="000000"/>
                <w:kern w:val="0"/>
                <w:sz w:val="22"/>
                <w:szCs w:val="22"/>
              </w:rPr>
              <w:t xml:space="preserve">AC220V±10%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 xml:space="preserve">11.额定功率：150W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color w:val="000000"/>
                <w:kern w:val="0"/>
                <w:sz w:val="22"/>
                <w:szCs w:val="22"/>
              </w:rPr>
              <w:t>12.</w:t>
            </w:r>
            <w:r w:rsidRPr="001D7CD1">
              <w:rPr>
                <w:rFonts w:ascii="宋体" w:eastAsia="宋体" w:hAnsi="宋体" w:cs="宋体" w:hint="eastAsia"/>
                <w:color w:val="000000"/>
                <w:kern w:val="0"/>
                <w:sz w:val="22"/>
                <w:szCs w:val="22"/>
              </w:rPr>
              <w:t>电机输</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电压：</w:t>
            </w:r>
            <w:r w:rsidRPr="001D7CD1">
              <w:rPr>
                <w:rFonts w:ascii="宋体" w:eastAsia="宋体" w:hAnsi="宋体" w:cs="宋体"/>
                <w:color w:val="000000"/>
                <w:kern w:val="0"/>
                <w:sz w:val="22"/>
                <w:szCs w:val="22"/>
              </w:rPr>
              <w:t xml:space="preserve">DC24V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 xml:space="preserve">13.电机功率：200W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color w:val="000000"/>
                <w:kern w:val="0"/>
                <w:sz w:val="22"/>
                <w:szCs w:val="22"/>
              </w:rPr>
              <w:t>14.</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作温度：</w:t>
            </w:r>
            <w:r w:rsidRPr="001D7CD1">
              <w:rPr>
                <w:rFonts w:ascii="宋体" w:eastAsia="宋体" w:hAnsi="宋体" w:cs="宋体"/>
                <w:color w:val="000000"/>
                <w:kern w:val="0"/>
                <w:sz w:val="22"/>
                <w:szCs w:val="22"/>
              </w:rPr>
              <w:t>-25</w:t>
            </w:r>
            <w:r w:rsidRPr="001D7CD1">
              <w:rPr>
                <w:rFonts w:ascii="宋体" w:eastAsia="宋体" w:hAnsi="宋体" w:cs="宋体" w:hint="eastAsia"/>
                <w:color w:val="000000"/>
                <w:kern w:val="0"/>
                <w:sz w:val="22"/>
                <w:szCs w:val="22"/>
              </w:rPr>
              <w:t>℃</w:t>
            </w:r>
            <w:r w:rsidRPr="001D7CD1">
              <w:rPr>
                <w:rFonts w:ascii="微软雅黑" w:eastAsia="微软雅黑" w:hAnsi="微软雅黑" w:cs="微软雅黑" w:hint="eastAsia"/>
                <w:color w:val="000000"/>
                <w:kern w:val="0"/>
                <w:sz w:val="22"/>
                <w:szCs w:val="22"/>
              </w:rPr>
              <w:t>〜</w:t>
            </w:r>
            <w:r w:rsidRPr="001D7CD1">
              <w:rPr>
                <w:rFonts w:ascii="宋体" w:eastAsia="宋体" w:hAnsi="宋体" w:cs="宋体"/>
                <w:color w:val="000000"/>
                <w:kern w:val="0"/>
                <w:sz w:val="22"/>
                <w:szCs w:val="22"/>
              </w:rPr>
              <w:t>70</w:t>
            </w:r>
            <w:r w:rsidRPr="001D7CD1">
              <w:rPr>
                <w:rFonts w:ascii="宋体" w:eastAsia="宋体" w:hAnsi="宋体" w:cs="宋体" w:hint="eastAsia"/>
                <w:color w:val="000000"/>
                <w:kern w:val="0"/>
                <w:sz w:val="22"/>
                <w:szCs w:val="22"/>
              </w:rPr>
              <w:t>℃</w:t>
            </w:r>
            <w:r w:rsidRPr="001D7CD1">
              <w:rPr>
                <w:rFonts w:ascii="宋体" w:eastAsia="宋体" w:hAnsi="宋体" w:cs="宋体"/>
                <w:color w:val="000000"/>
                <w:kern w:val="0"/>
                <w:sz w:val="22"/>
                <w:szCs w:val="22"/>
              </w:rPr>
              <w:t xml:space="preserve">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color w:val="000000"/>
                <w:kern w:val="0"/>
                <w:sz w:val="22"/>
                <w:szCs w:val="22"/>
              </w:rPr>
              <w:t>15.</w:t>
            </w:r>
            <w:r w:rsidRPr="001D7CD1">
              <w:rPr>
                <w:rFonts w:ascii="宋体" w:eastAsia="宋体" w:hAnsi="宋体" w:cs="宋体" w:hint="eastAsia"/>
                <w:color w:val="000000"/>
                <w:kern w:val="0"/>
                <w:sz w:val="22"/>
                <w:szCs w:val="22"/>
              </w:rPr>
              <w:t>储运温度：</w:t>
            </w:r>
            <w:r w:rsidRPr="001D7CD1">
              <w:rPr>
                <w:rFonts w:ascii="宋体" w:eastAsia="宋体" w:hAnsi="宋体" w:cs="宋体"/>
                <w:color w:val="000000"/>
                <w:kern w:val="0"/>
                <w:sz w:val="22"/>
                <w:szCs w:val="22"/>
              </w:rPr>
              <w:t>-35</w:t>
            </w:r>
            <w:r w:rsidRPr="001D7CD1">
              <w:rPr>
                <w:rFonts w:ascii="宋体" w:eastAsia="宋体" w:hAnsi="宋体" w:cs="宋体" w:hint="eastAsia"/>
                <w:color w:val="000000"/>
                <w:kern w:val="0"/>
                <w:sz w:val="22"/>
                <w:szCs w:val="22"/>
              </w:rPr>
              <w:t>℃</w:t>
            </w:r>
            <w:r w:rsidRPr="001D7CD1">
              <w:rPr>
                <w:rFonts w:ascii="微软雅黑" w:eastAsia="微软雅黑" w:hAnsi="微软雅黑" w:cs="微软雅黑" w:hint="eastAsia"/>
                <w:color w:val="000000"/>
                <w:kern w:val="0"/>
                <w:sz w:val="22"/>
                <w:szCs w:val="22"/>
              </w:rPr>
              <w:t>〜</w:t>
            </w:r>
            <w:r w:rsidRPr="001D7CD1">
              <w:rPr>
                <w:rFonts w:ascii="宋体" w:eastAsia="宋体" w:hAnsi="宋体" w:cs="宋体"/>
                <w:color w:val="000000"/>
                <w:kern w:val="0"/>
                <w:sz w:val="22"/>
                <w:szCs w:val="22"/>
              </w:rPr>
              <w:t>75</w:t>
            </w:r>
            <w:r w:rsidRPr="001D7CD1">
              <w:rPr>
                <w:rFonts w:ascii="宋体" w:eastAsia="宋体" w:hAnsi="宋体" w:cs="宋体" w:hint="eastAsia"/>
                <w:color w:val="000000"/>
                <w:kern w:val="0"/>
                <w:sz w:val="22"/>
                <w:szCs w:val="22"/>
              </w:rPr>
              <w:t>℃</w:t>
            </w:r>
            <w:r w:rsidRPr="001D7CD1">
              <w:rPr>
                <w:rFonts w:ascii="宋体" w:eastAsia="宋体" w:hAnsi="宋体" w:cs="宋体"/>
                <w:color w:val="000000"/>
                <w:kern w:val="0"/>
                <w:sz w:val="22"/>
                <w:szCs w:val="22"/>
              </w:rPr>
              <w:t xml:space="preserve">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color w:val="000000"/>
                <w:kern w:val="0"/>
                <w:sz w:val="22"/>
                <w:szCs w:val="22"/>
              </w:rPr>
              <w:t>16.</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作湿度：≤</w:t>
            </w:r>
            <w:r w:rsidRPr="001D7CD1">
              <w:rPr>
                <w:rFonts w:ascii="宋体" w:eastAsia="宋体" w:hAnsi="宋体" w:cs="宋体"/>
                <w:color w:val="000000"/>
                <w:kern w:val="0"/>
                <w:sz w:val="22"/>
                <w:szCs w:val="22"/>
              </w:rPr>
              <w:t>90%</w:t>
            </w:r>
            <w:r w:rsidRPr="001D7CD1">
              <w:rPr>
                <w:rFonts w:ascii="宋体" w:eastAsia="宋体" w:hAnsi="宋体" w:cs="宋体" w:hint="eastAsia"/>
                <w:color w:val="000000"/>
                <w:kern w:val="0"/>
                <w:sz w:val="22"/>
                <w:szCs w:val="22"/>
              </w:rPr>
              <w:t>，</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凝露（常温下）</w:t>
            </w:r>
            <w:r w:rsidRPr="001D7CD1">
              <w:rPr>
                <w:rFonts w:ascii="宋体" w:eastAsia="宋体" w:hAnsi="宋体" w:cs="宋体"/>
                <w:color w:val="000000"/>
                <w:kern w:val="0"/>
                <w:sz w:val="22"/>
                <w:szCs w:val="22"/>
              </w:rPr>
              <w:t xml:space="preserve">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color w:val="000000"/>
                <w:kern w:val="0"/>
                <w:sz w:val="22"/>
                <w:szCs w:val="22"/>
              </w:rPr>
              <w:t>17.</w:t>
            </w:r>
            <w:r w:rsidRPr="001D7CD1">
              <w:rPr>
                <w:rFonts w:ascii="宋体" w:eastAsia="宋体" w:hAnsi="宋体" w:cs="宋体" w:hint="eastAsia"/>
                <w:color w:val="000000"/>
                <w:kern w:val="0"/>
                <w:sz w:val="22"/>
                <w:szCs w:val="22"/>
              </w:rPr>
              <w:t>噪</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要求：≤</w:t>
            </w:r>
            <w:r w:rsidRPr="001D7CD1">
              <w:rPr>
                <w:rFonts w:ascii="宋体" w:eastAsia="宋体" w:hAnsi="宋体" w:cs="宋体"/>
                <w:color w:val="000000"/>
                <w:kern w:val="0"/>
                <w:sz w:val="22"/>
                <w:szCs w:val="22"/>
              </w:rPr>
              <w:t>65</w:t>
            </w:r>
            <w:r w:rsidRPr="001D7CD1">
              <w:rPr>
                <w:rFonts w:ascii="宋体" w:eastAsia="宋体" w:hAnsi="宋体" w:cs="宋体" w:hint="eastAsia"/>
                <w:color w:val="000000"/>
                <w:kern w:val="0"/>
                <w:sz w:val="22"/>
                <w:szCs w:val="22"/>
              </w:rPr>
              <w:t>分</w:t>
            </w:r>
            <w:r w:rsidRPr="001D7CD1">
              <w:rPr>
                <w:rFonts w:ascii="微软雅黑" w:eastAsia="微软雅黑" w:hAnsi="微软雅黑" w:cs="微软雅黑" w:hint="eastAsia"/>
                <w:color w:val="000000"/>
                <w:kern w:val="0"/>
                <w:sz w:val="22"/>
                <w:szCs w:val="22"/>
              </w:rPr>
              <w:t>⻉</w:t>
            </w:r>
            <w:r w:rsidRPr="001D7CD1">
              <w:rPr>
                <w:rFonts w:ascii="宋体" w:eastAsia="宋体" w:hAnsi="宋体" w:cs="宋体"/>
                <w:color w:val="000000"/>
                <w:kern w:val="0"/>
                <w:sz w:val="22"/>
                <w:szCs w:val="22"/>
              </w:rPr>
              <w:t xml:space="preserve">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 xml:space="preserve">18.外壳防护等级：IPX4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color w:val="000000"/>
                <w:kern w:val="0"/>
                <w:sz w:val="22"/>
                <w:szCs w:val="22"/>
              </w:rPr>
              <w:t>19.</w:t>
            </w:r>
            <w:r w:rsidRPr="001D7CD1">
              <w:rPr>
                <w:rFonts w:ascii="宋体" w:eastAsia="宋体" w:hAnsi="宋体" w:cs="宋体" w:hint="eastAsia"/>
                <w:color w:val="000000"/>
                <w:kern w:val="0"/>
                <w:sz w:val="22"/>
                <w:szCs w:val="22"/>
              </w:rPr>
              <w:t>标准颜</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：喷涂麒麟</w:t>
            </w:r>
            <w:r w:rsidRPr="001D7CD1">
              <w:rPr>
                <w:rFonts w:ascii="微软雅黑" w:eastAsia="微软雅黑" w:hAnsi="微软雅黑" w:cs="微软雅黑" w:hint="eastAsia"/>
                <w:color w:val="000000"/>
                <w:kern w:val="0"/>
                <w:sz w:val="22"/>
                <w:szCs w:val="22"/>
              </w:rPr>
              <w:t>⾦⾊</w:t>
            </w:r>
            <w:r w:rsidRPr="001D7CD1">
              <w:rPr>
                <w:rFonts w:ascii="宋体" w:eastAsia="宋体" w:hAnsi="宋体" w:cs="宋体"/>
                <w:color w:val="000000"/>
                <w:kern w:val="0"/>
                <w:sz w:val="22"/>
                <w:szCs w:val="22"/>
              </w:rPr>
              <w:t>+</w:t>
            </w:r>
            <w:r w:rsidRPr="001D7CD1">
              <w:rPr>
                <w:rFonts w:ascii="宋体" w:eastAsia="宋体" w:hAnsi="宋体" w:cs="宋体" w:hint="eastAsia"/>
                <w:color w:val="000000"/>
                <w:kern w:val="0"/>
                <w:sz w:val="22"/>
                <w:szCs w:val="22"/>
              </w:rPr>
              <w:t>乌</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灰</w:t>
            </w:r>
            <w:r w:rsidRPr="001D7CD1">
              <w:rPr>
                <w:rFonts w:ascii="微软雅黑" w:eastAsia="微软雅黑" w:hAnsi="微软雅黑" w:cs="微软雅黑" w:hint="eastAsia"/>
                <w:color w:val="000000"/>
                <w:kern w:val="0"/>
                <w:sz w:val="22"/>
                <w:szCs w:val="22"/>
              </w:rPr>
              <w:t>⾊</w:t>
            </w:r>
            <w:r w:rsidRPr="001D7CD1">
              <w:rPr>
                <w:rFonts w:ascii="宋体" w:eastAsia="宋体" w:hAnsi="宋体" w:cs="宋体"/>
                <w:color w:val="000000"/>
                <w:kern w:val="0"/>
                <w:sz w:val="22"/>
                <w:szCs w:val="22"/>
              </w:rPr>
              <w:t xml:space="preserve">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 xml:space="preserve">20.雷达：可配置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color w:val="000000"/>
                <w:kern w:val="0"/>
                <w:sz w:val="22"/>
                <w:szCs w:val="22"/>
              </w:rPr>
              <w:t>21.</w:t>
            </w:r>
            <w:r w:rsidRPr="001D7CD1">
              <w:rPr>
                <w:rFonts w:ascii="宋体" w:eastAsia="宋体" w:hAnsi="宋体" w:cs="宋体" w:hint="eastAsia"/>
                <w:color w:val="000000"/>
                <w:kern w:val="0"/>
                <w:sz w:val="22"/>
                <w:szCs w:val="22"/>
              </w:rPr>
              <w:t>通讯接</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w:t>
            </w:r>
            <w:r w:rsidRPr="001D7CD1">
              <w:rPr>
                <w:rFonts w:ascii="宋体" w:eastAsia="宋体" w:hAnsi="宋体" w:cs="宋体"/>
                <w:color w:val="000000"/>
                <w:kern w:val="0"/>
                <w:sz w:val="22"/>
                <w:szCs w:val="22"/>
              </w:rPr>
              <w:t>TCP/IP</w:t>
            </w:r>
            <w:r w:rsidRPr="001D7CD1">
              <w:rPr>
                <w:rFonts w:ascii="宋体" w:eastAsia="宋体" w:hAnsi="宋体" w:cs="宋体" w:hint="eastAsia"/>
                <w:color w:val="000000"/>
                <w:kern w:val="0"/>
                <w:sz w:val="22"/>
                <w:szCs w:val="22"/>
              </w:rPr>
              <w:t>、</w:t>
            </w:r>
            <w:r w:rsidRPr="001D7CD1">
              <w:rPr>
                <w:rFonts w:ascii="宋体" w:eastAsia="宋体" w:hAnsi="宋体" w:cs="宋体"/>
                <w:color w:val="000000"/>
                <w:kern w:val="0"/>
                <w:sz w:val="22"/>
                <w:szCs w:val="22"/>
              </w:rPr>
              <w:t xml:space="preserve">IO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color w:val="000000"/>
                <w:kern w:val="0"/>
                <w:sz w:val="22"/>
                <w:szCs w:val="22"/>
              </w:rPr>
              <w:t>22.</w:t>
            </w:r>
            <w:r w:rsidRPr="001D7CD1">
              <w:rPr>
                <w:rFonts w:ascii="宋体" w:eastAsia="宋体" w:hAnsi="宋体" w:cs="宋体" w:hint="eastAsia"/>
                <w:color w:val="000000"/>
                <w:kern w:val="0"/>
                <w:sz w:val="22"/>
                <w:szCs w:val="22"/>
              </w:rPr>
              <w:t>机箱材质：机</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主体采</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厚度</w:t>
            </w:r>
            <w:r w:rsidRPr="001D7CD1">
              <w:rPr>
                <w:rFonts w:ascii="宋体" w:eastAsia="宋体" w:hAnsi="宋体" w:cs="宋体"/>
                <w:color w:val="000000"/>
                <w:kern w:val="0"/>
                <w:sz w:val="22"/>
                <w:szCs w:val="22"/>
              </w:rPr>
              <w:t>1.5mm</w:t>
            </w:r>
            <w:r w:rsidRPr="001D7CD1">
              <w:rPr>
                <w:rFonts w:ascii="宋体" w:eastAsia="宋体" w:hAnsi="宋体" w:cs="宋体" w:hint="eastAsia"/>
                <w:color w:val="000000"/>
                <w:kern w:val="0"/>
                <w:sz w:val="22"/>
                <w:szCs w:val="22"/>
              </w:rPr>
              <w:t>的</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强度碳钢板材</w:t>
            </w:r>
            <w:r w:rsidRPr="001D7CD1">
              <w:rPr>
                <w:rFonts w:ascii="宋体" w:eastAsia="宋体" w:hAnsi="宋体" w:cs="宋体"/>
                <w:color w:val="000000"/>
                <w:kern w:val="0"/>
                <w:sz w:val="22"/>
                <w:szCs w:val="22"/>
              </w:rPr>
              <w:t xml:space="preserve">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color w:val="000000"/>
                <w:kern w:val="0"/>
                <w:sz w:val="22"/>
                <w:szCs w:val="22"/>
              </w:rPr>
              <w:t>23.</w:t>
            </w:r>
            <w:r w:rsidRPr="001D7CD1">
              <w:rPr>
                <w:rFonts w:ascii="宋体" w:eastAsia="宋体" w:hAnsi="宋体" w:cs="宋体" w:hint="eastAsia"/>
                <w:color w:val="000000"/>
                <w:kern w:val="0"/>
                <w:sz w:val="22"/>
                <w:szCs w:val="22"/>
              </w:rPr>
              <w:t>闸杆中</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度：</w:t>
            </w:r>
            <w:r w:rsidRPr="001D7CD1">
              <w:rPr>
                <w:rFonts w:ascii="宋体" w:eastAsia="宋体" w:hAnsi="宋体" w:cs="宋体"/>
                <w:color w:val="000000"/>
                <w:kern w:val="0"/>
                <w:sz w:val="22"/>
                <w:szCs w:val="22"/>
              </w:rPr>
              <w:t>930mm</w:t>
            </w:r>
            <w:r w:rsidRPr="001D7CD1">
              <w:rPr>
                <w:rFonts w:ascii="宋体" w:eastAsia="宋体" w:hAnsi="宋体" w:cs="宋体" w:hint="eastAsia"/>
                <w:color w:val="000000"/>
                <w:kern w:val="0"/>
                <w:sz w:val="22"/>
                <w:szCs w:val="22"/>
              </w:rPr>
              <w:t>（闸杆转轴到机箱底部距离）</w:t>
            </w:r>
            <w:r w:rsidRPr="001D7CD1">
              <w:rPr>
                <w:rFonts w:ascii="宋体" w:eastAsia="宋体" w:hAnsi="宋体" w:cs="宋体"/>
                <w:color w:val="000000"/>
                <w:kern w:val="0"/>
                <w:sz w:val="22"/>
                <w:szCs w:val="22"/>
              </w:rPr>
              <w:t xml:space="preserve">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color w:val="000000"/>
                <w:kern w:val="0"/>
                <w:sz w:val="22"/>
                <w:szCs w:val="22"/>
              </w:rPr>
              <w:t>24.</w:t>
            </w:r>
            <w:r w:rsidRPr="001D7CD1">
              <w:rPr>
                <w:rFonts w:ascii="宋体" w:eastAsia="宋体" w:hAnsi="宋体" w:cs="宋体" w:hint="eastAsia"/>
                <w:color w:val="000000"/>
                <w:kern w:val="0"/>
                <w:sz w:val="22"/>
                <w:szCs w:val="22"/>
              </w:rPr>
              <w:t>外形尺</w:t>
            </w:r>
            <w:r w:rsidRPr="001D7CD1">
              <w:rPr>
                <w:rFonts w:ascii="微软雅黑" w:eastAsia="微软雅黑" w:hAnsi="微软雅黑" w:cs="微软雅黑" w:hint="eastAsia"/>
                <w:color w:val="000000"/>
                <w:kern w:val="0"/>
                <w:sz w:val="22"/>
                <w:szCs w:val="22"/>
              </w:rPr>
              <w:t>⼨</w:t>
            </w:r>
            <w:r w:rsidRPr="001D7CD1">
              <w:rPr>
                <w:rFonts w:ascii="宋体" w:eastAsia="宋体" w:hAnsi="宋体" w:cs="宋体"/>
                <w:color w:val="000000"/>
                <w:kern w:val="0"/>
                <w:sz w:val="22"/>
                <w:szCs w:val="22"/>
              </w:rPr>
              <w:t>(mm)</w:t>
            </w:r>
            <w:r w:rsidRPr="001D7CD1">
              <w:rPr>
                <w:rFonts w:ascii="宋体" w:eastAsia="宋体" w:hAnsi="宋体" w:cs="宋体" w:hint="eastAsia"/>
                <w:color w:val="000000"/>
                <w:kern w:val="0"/>
                <w:sz w:val="22"/>
                <w:szCs w:val="22"/>
              </w:rPr>
              <w:t>：</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 xml:space="preserve">25.320×290×1050（L×W×H） </w:t>
            </w:r>
          </w:p>
          <w:p w:rsidR="00163CDB" w:rsidRPr="00BD7645" w:rsidRDefault="00163CDB" w:rsidP="00336198">
            <w:pPr>
              <w:widowControl/>
              <w:jc w:val="left"/>
              <w:rPr>
                <w:rFonts w:ascii="等线" w:eastAsia="等线" w:hAnsi="等线" w:cs="宋体"/>
                <w:color w:val="000000"/>
                <w:kern w:val="0"/>
                <w:sz w:val="22"/>
                <w:szCs w:val="22"/>
              </w:rPr>
            </w:pPr>
            <w:r w:rsidRPr="001D7CD1">
              <w:rPr>
                <w:rFonts w:ascii="宋体" w:eastAsia="宋体" w:hAnsi="宋体" w:cs="宋体"/>
                <w:color w:val="000000"/>
                <w:kern w:val="0"/>
                <w:sz w:val="22"/>
                <w:szCs w:val="22"/>
              </w:rPr>
              <w:t>26.</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持杆型：直</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杆、</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型曲杆、发光直</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杆</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台</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遥控器</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left"/>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手持无线远距离遥控器。通讯距离＜50M</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个</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数字式车辆检测器</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 xml:space="preserve">工作电压AC220V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工作湿度-25℃~70℃</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储运湿度-30℃~80℃</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 xml:space="preserve">相对湿度≤90%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 xml:space="preserve">额定功率≤3W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工作地感量80~500UH</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 xml:space="preserve">响应时间100ms、250ms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非机动车辆量</w:t>
            </w:r>
            <w:r w:rsidRPr="001D7CD1">
              <w:rPr>
                <w:rFonts w:ascii="宋体" w:eastAsia="宋体" w:hAnsi="宋体" w:cs="宋体"/>
                <w:color w:val="000000"/>
                <w:kern w:val="0"/>
                <w:sz w:val="22"/>
                <w:szCs w:val="22"/>
              </w:rPr>
              <w:t xml:space="preserve"> </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持</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 xml:space="preserve">检测率&gt;99.99%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静电等级满</w:t>
            </w:r>
            <w:r w:rsidRPr="001D7CD1">
              <w:rPr>
                <w:rFonts w:ascii="微软雅黑" w:eastAsia="微软雅黑" w:hAnsi="微软雅黑" w:cs="微软雅黑" w:hint="eastAsia"/>
                <w:color w:val="000000"/>
                <w:kern w:val="0"/>
                <w:sz w:val="22"/>
                <w:szCs w:val="22"/>
              </w:rPr>
              <w:t>⾜</w:t>
            </w:r>
            <w:r w:rsidRPr="001D7CD1">
              <w:rPr>
                <w:rFonts w:ascii="宋体" w:eastAsia="宋体" w:hAnsi="宋体" w:cs="宋体"/>
                <w:color w:val="000000"/>
                <w:kern w:val="0"/>
                <w:sz w:val="22"/>
                <w:szCs w:val="22"/>
              </w:rPr>
              <w:t>GB/T17626.2</w:t>
            </w:r>
            <w:r w:rsidRPr="001D7CD1">
              <w:rPr>
                <w:rFonts w:ascii="宋体" w:eastAsia="宋体" w:hAnsi="宋体" w:cs="宋体" w:hint="eastAsia"/>
                <w:color w:val="000000"/>
                <w:kern w:val="0"/>
                <w:sz w:val="22"/>
                <w:szCs w:val="22"/>
              </w:rPr>
              <w:t>规定的</w:t>
            </w:r>
            <w:r w:rsidRPr="001D7CD1">
              <w:rPr>
                <w:rFonts w:ascii="宋体" w:eastAsia="宋体" w:hAnsi="宋体" w:cs="宋体"/>
                <w:color w:val="000000"/>
                <w:kern w:val="0"/>
                <w:sz w:val="22"/>
                <w:szCs w:val="22"/>
              </w:rPr>
              <w:t xml:space="preserve"> 3</w:t>
            </w:r>
            <w:r w:rsidRPr="001D7CD1">
              <w:rPr>
                <w:rFonts w:ascii="宋体" w:eastAsia="宋体" w:hAnsi="宋体" w:cs="宋体" w:hint="eastAsia"/>
                <w:color w:val="000000"/>
                <w:kern w:val="0"/>
                <w:sz w:val="22"/>
                <w:szCs w:val="22"/>
              </w:rPr>
              <w:t>级测试标准</w:t>
            </w:r>
            <w:r w:rsidRPr="001D7CD1">
              <w:rPr>
                <w:rFonts w:ascii="宋体" w:eastAsia="宋体" w:hAnsi="宋体" w:cs="宋体"/>
                <w:color w:val="000000"/>
                <w:kern w:val="0"/>
                <w:sz w:val="22"/>
                <w:szCs w:val="22"/>
              </w:rPr>
              <w:t xml:space="preserve">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介电强度</w:t>
            </w:r>
            <w:r w:rsidRPr="001D7CD1">
              <w:rPr>
                <w:rFonts w:ascii="宋体" w:eastAsia="宋体" w:hAnsi="宋体" w:cs="宋体"/>
                <w:color w:val="000000"/>
                <w:kern w:val="0"/>
                <w:sz w:val="22"/>
                <w:szCs w:val="22"/>
              </w:rPr>
              <w:t xml:space="preserve"> </w:t>
            </w:r>
            <w:r w:rsidRPr="001D7CD1">
              <w:rPr>
                <w:rFonts w:ascii="宋体" w:eastAsia="宋体" w:hAnsi="宋体" w:cs="宋体" w:hint="eastAsia"/>
                <w:color w:val="000000"/>
                <w:kern w:val="0"/>
                <w:sz w:val="22"/>
                <w:szCs w:val="22"/>
              </w:rPr>
              <w:t>电源输</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端与外壳之间的</w:t>
            </w:r>
            <w:r w:rsidRPr="001D7CD1">
              <w:rPr>
                <w:rFonts w:ascii="宋体" w:eastAsia="宋体" w:hAnsi="宋体" w:cs="宋体"/>
                <w:color w:val="000000"/>
                <w:kern w:val="0"/>
                <w:sz w:val="22"/>
                <w:szCs w:val="22"/>
              </w:rPr>
              <w:t xml:space="preserve"> </w:t>
            </w:r>
            <w:r w:rsidRPr="001D7CD1">
              <w:rPr>
                <w:rFonts w:ascii="宋体" w:eastAsia="宋体" w:hAnsi="宋体" w:cs="宋体" w:hint="eastAsia"/>
                <w:color w:val="000000"/>
                <w:kern w:val="0"/>
                <w:sz w:val="22"/>
                <w:szCs w:val="22"/>
              </w:rPr>
              <w:t>耐压</w:t>
            </w:r>
            <w:r w:rsidRPr="001D7CD1">
              <w:rPr>
                <w:rFonts w:ascii="宋体" w:eastAsia="宋体" w:hAnsi="宋体" w:cs="宋体"/>
                <w:color w:val="000000"/>
                <w:kern w:val="0"/>
                <w:sz w:val="22"/>
                <w:szCs w:val="22"/>
              </w:rPr>
              <w:t xml:space="preserve">&gt;1.5kv </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使用寿命3~5年</w:t>
            </w:r>
          </w:p>
          <w:p w:rsidR="00163CDB" w:rsidRPr="00BD7645" w:rsidRDefault="00163CDB" w:rsidP="00336198">
            <w:pPr>
              <w:widowControl/>
              <w:jc w:val="left"/>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平均无故障时间</w:t>
            </w:r>
            <w:r w:rsidRPr="001D7CD1">
              <w:rPr>
                <w:rFonts w:ascii="宋体" w:eastAsia="宋体" w:hAnsi="宋体" w:cs="宋体"/>
                <w:color w:val="000000"/>
                <w:kern w:val="0"/>
                <w:sz w:val="22"/>
                <w:szCs w:val="22"/>
              </w:rPr>
              <w:t xml:space="preserve"> 5000</w:t>
            </w:r>
            <w:r w:rsidRPr="001D7CD1">
              <w:rPr>
                <w:rFonts w:ascii="微软雅黑" w:eastAsia="微软雅黑" w:hAnsi="微软雅黑" w:cs="微软雅黑" w:hint="eastAsia"/>
                <w:color w:val="000000"/>
                <w:kern w:val="0"/>
                <w:sz w:val="22"/>
                <w:szCs w:val="22"/>
              </w:rPr>
              <w:t>⼩</w:t>
            </w:r>
            <w:r w:rsidRPr="001D7CD1">
              <w:rPr>
                <w:rFonts w:ascii="宋体" w:eastAsia="宋体" w:hAnsi="宋体" w:cs="等线" w:hint="eastAsia"/>
                <w:color w:val="000000"/>
                <w:kern w:val="0"/>
                <w:sz w:val="22"/>
                <w:szCs w:val="22"/>
              </w:rPr>
              <w:t>时</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套</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出口控制机</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1.外观：香槟金、玻璃面板工艺、10.1寸LCD屏</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2.无人值守：</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（1）支持当面付</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（2）支持临时车扫动态二维码支付</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（3）支持无感支付</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（4）支持可视对讲</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（5）支持远程监控，远程运维，云坐席</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（6）无牌车扫动态二维码进出，场内扫静态二维码缴费或出口现金</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3.快速交付：接口标准化、网络化、一线化直连、外围设备即插即用，可自组网，无须过多设置。</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4.主动远程运维：运维保养信息、异常敏感事件、设备故障状态及时推送，变被动售后为主动服务。连接捷顺运维平台，远程化、可视化管控，支持远程升级、远程日志获取、远程监控、远程鉴权等。</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5.可视对讲：支持可视对讲，车主可在设备端与值班人员实时视频对讲，“面对面”沟通。</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6.CPU平台：海思3536平台</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7.CPU内核：四核1.4GHz-A17</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8.GPU：Mail-T720 GPU</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9.主板类型：3536核心板</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10.操作系统：LINUX 3.10.0</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11.车牌识别率：99.7%</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12.屏幕类型：10.1寸LCD屏</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13.动态二维码缴费：支持</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14.无牌车扫码出入（动态二维码）：支持</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15.当面付：支持</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16.可视对讲：支持  音质效果：优</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17.远程托管：支持</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18.用户存储容量：20万条</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19.记录存储容量：5万条；</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20.通讯方式：TCP/IP，蓝牙（用于维保）</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21.语音提示：支持自定义提示语音，音量大小可自动调节，播报信息支持软件配置</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22.屏幕尺寸：10.1寸</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23.广告显示屏：搭配43寸LCD广告屏，播放视频、图片，支持用户自定义，不支持室外。</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24.蓝牙：手机直连，用以与APP蓝牙建立连接，实现远程运维及数据传输功能。</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25.工作电压：AC 220V±10%/50Hz</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26.功率：65W</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27.工作温度：-25℃~75℃</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28.储运温度：-30℃~75℃</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29.相对湿度：≤95%，无凝露（常温下）</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30.材质：机柜专用优质碳素板材+安全玻璃</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31.产品防护等级：IPX4</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32.面板：阻燃</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33.防雷等级：三级防雷保护</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静电等级：满足GB/T17626.2规定的3级测试标准</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34.剩余车位显示：搭配JSPJ1180B显示屏，网线直插，显示出入口信息，缴费信息等。</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35.双道闸：支持</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36.主扫动态二维码有效距离：0.5-1.3米（将近2米）（非阳光直射下）；</w:t>
            </w:r>
          </w:p>
          <w:p w:rsidR="00163CDB"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当面付被扫有效距离：20-80cm；</w:t>
            </w:r>
          </w:p>
          <w:p w:rsidR="00163CDB" w:rsidRPr="00E90CED" w:rsidRDefault="00163CDB" w:rsidP="00336198">
            <w:pPr>
              <w:widowControl/>
              <w:jc w:val="left"/>
              <w:rPr>
                <w:rFonts w:ascii="宋体" w:eastAsia="宋体" w:hAnsi="宋体" w:cs="宋体"/>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台</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3D6980" w:rsidRDefault="00163CDB" w:rsidP="00336198">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w:t>
            </w:r>
            <w:r w:rsidRPr="003D6980">
              <w:rPr>
                <w:rFonts w:ascii="等线" w:eastAsia="等线" w:hAnsi="等线" w:cs="宋体" w:hint="eastAsia"/>
                <w:color w:val="000000"/>
                <w:kern w:val="0"/>
                <w:sz w:val="22"/>
                <w:szCs w:val="22"/>
              </w:rPr>
              <w:t>.提供产品的由公安部及国家安全防范报警系统产品质量监督检验中心颁发的《检验检测报告》</w:t>
            </w:r>
          </w:p>
          <w:p w:rsidR="00163CDB" w:rsidRPr="003D6980" w:rsidRDefault="00163CDB" w:rsidP="00336198">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w:t>
            </w:r>
            <w:r w:rsidRPr="003D6980">
              <w:rPr>
                <w:rFonts w:ascii="等线" w:eastAsia="等线" w:hAnsi="等线" w:cs="宋体" w:hint="eastAsia"/>
                <w:color w:val="000000"/>
                <w:kern w:val="0"/>
                <w:sz w:val="22"/>
                <w:szCs w:val="22"/>
              </w:rPr>
              <w:t>.提供厂家《非金融机构支付业务设施技术认证》</w:t>
            </w:r>
          </w:p>
          <w:p w:rsidR="00163CDB" w:rsidRPr="003D6980" w:rsidRDefault="00163CDB" w:rsidP="00336198">
            <w:pPr>
              <w:widowControl/>
              <w:rPr>
                <w:rFonts w:ascii="等线" w:eastAsia="等线" w:hAnsi="等线" w:cs="宋体"/>
                <w:color w:val="000000"/>
                <w:kern w:val="0"/>
                <w:sz w:val="22"/>
                <w:szCs w:val="22"/>
              </w:rPr>
            </w:pPr>
            <w:r>
              <w:rPr>
                <w:rFonts w:ascii="等线" w:eastAsia="等线" w:hAnsi="等线" w:cs="宋体" w:hint="eastAsia"/>
                <w:color w:val="000000"/>
                <w:kern w:val="0"/>
                <w:sz w:val="22"/>
                <w:szCs w:val="22"/>
              </w:rPr>
              <w:t>3</w:t>
            </w:r>
            <w:r w:rsidRPr="003D6980">
              <w:rPr>
                <w:rFonts w:ascii="等线" w:eastAsia="等线" w:hAnsi="等线" w:cs="宋体" w:hint="eastAsia"/>
                <w:color w:val="000000"/>
                <w:kern w:val="0"/>
                <w:sz w:val="22"/>
                <w:szCs w:val="22"/>
              </w:rPr>
              <w:t>.提供厂家《ISO9001质量管理体系认证证书》</w:t>
            </w:r>
          </w:p>
          <w:p w:rsidR="00163CDB" w:rsidRPr="003D6980" w:rsidRDefault="00163CDB" w:rsidP="00336198">
            <w:pPr>
              <w:widowControl/>
              <w:jc w:val="center"/>
              <w:rPr>
                <w:rFonts w:ascii="等线" w:eastAsia="等线" w:hAnsi="等线" w:cs="宋体"/>
                <w:color w:val="000000"/>
                <w:kern w:val="0"/>
                <w:sz w:val="22"/>
                <w:szCs w:val="22"/>
              </w:rPr>
            </w:pPr>
            <w:r w:rsidRPr="003D6980">
              <w:rPr>
                <w:rFonts w:ascii="等线" w:eastAsia="等线" w:hAnsi="等线" w:cs="宋体" w:hint="eastAsia"/>
                <w:color w:val="000000"/>
                <w:kern w:val="0"/>
                <w:sz w:val="22"/>
                <w:szCs w:val="22"/>
              </w:rPr>
              <w:t>4.提供厂家《全国工业产品生产许可证》、《安全生产许可证》</w:t>
            </w:r>
          </w:p>
          <w:p w:rsidR="00163CDB" w:rsidRPr="00BD7645" w:rsidRDefault="00163CDB" w:rsidP="00336198">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5</w:t>
            </w:r>
            <w:r w:rsidRPr="003D6980">
              <w:rPr>
                <w:rFonts w:ascii="等线" w:eastAsia="等线" w:hAnsi="等线" w:cs="宋体" w:hint="eastAsia"/>
                <w:color w:val="000000"/>
                <w:kern w:val="0"/>
                <w:sz w:val="22"/>
                <w:szCs w:val="22"/>
              </w:rPr>
              <w:t>.提供中华人民共和国国家知识产权局颁发的专项《发明专利》证书。</w:t>
            </w: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Pr>
                <w:rFonts w:ascii="宋体" w:eastAsia="宋体" w:hAnsi="宋体" w:cs="宋体" w:hint="eastAsia"/>
                <w:b/>
                <w:bCs/>
                <w:color w:val="000000"/>
                <w:kern w:val="0"/>
                <w:sz w:val="22"/>
                <w:szCs w:val="22"/>
              </w:rPr>
              <w:t>(三)</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b/>
                <w:bCs/>
                <w:color w:val="000000"/>
                <w:kern w:val="0"/>
                <w:sz w:val="22"/>
                <w:szCs w:val="22"/>
              </w:rPr>
              <w:t>车牌识别设备</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left"/>
              <w:rPr>
                <w:rFonts w:ascii="等线" w:eastAsia="等线" w:hAnsi="等线" w:cs="宋体"/>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高清网络摄像机</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1.前端车牌识别设备支持常见车牌汉字、字母、数字的识别，支持黑牌、黄牌、蓝牌、白牌、新能源车辆、民用车辆、军车牌、武警车牌，民航车辆、港澳车辆、大使馆车辆、领事馆车牌、无车牌车辆识别；</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2.设备支持一主一辅双路摄像机协同工作，可识别车标&gt;=55种、识别车型&gt;=250种、识别车身颜色&gt;=10种；</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3.设备传输协议支持主流的TCP/IP、HTTP、UDP、RTSP流媒体，具有极低的丢包率与误码率等特点；</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4.设备可接入智能集中管理平台，全面监控停车场出入口等环境；能与NVR联动，实现录像存储、无牌车抓拍等功能；</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5.设备满足200W像素1920*1080分辨率；</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6.设备具有故障自动重启和自动回复功能；</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7.设备支持双路视频协同机制，提高车牌识别率；</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8.设备车牌识别率：全天候≥99.5%；</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9.设备车牌捕获率：视频流触发≥99.5%；</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10.设备车牌颜色识别率：全天候≥99%；</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11.设备车牌车标识别：58种 全天候≥85%；</w:t>
            </w:r>
          </w:p>
          <w:p w:rsidR="00163CDB" w:rsidRPr="001D7CD1"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12.设备车牌车型识别：280种 全天候≥85%；</w:t>
            </w:r>
          </w:p>
          <w:p w:rsidR="00163CDB" w:rsidRDefault="00163CDB" w:rsidP="00336198">
            <w:pPr>
              <w:widowControl/>
              <w:jc w:val="left"/>
              <w:rPr>
                <w:rFonts w:ascii="宋体" w:eastAsia="宋体" w:hAnsi="宋体" w:cs="宋体"/>
                <w:color w:val="000000"/>
                <w:kern w:val="0"/>
                <w:sz w:val="22"/>
                <w:szCs w:val="22"/>
              </w:rPr>
            </w:pPr>
            <w:r w:rsidRPr="001D7CD1">
              <w:rPr>
                <w:rFonts w:ascii="宋体" w:eastAsia="宋体" w:hAnsi="宋体" w:cs="宋体" w:hint="eastAsia"/>
                <w:color w:val="000000"/>
                <w:kern w:val="0"/>
                <w:sz w:val="22"/>
                <w:szCs w:val="22"/>
              </w:rPr>
              <w:t>13.设备车辆颜色识别：12种 全天候≥80%</w:t>
            </w:r>
          </w:p>
          <w:p w:rsidR="00163CDB" w:rsidRPr="00BD7645" w:rsidRDefault="00163CDB" w:rsidP="00336198">
            <w:pPr>
              <w:widowControl/>
              <w:jc w:val="left"/>
              <w:rPr>
                <w:rFonts w:ascii="等线" w:eastAsia="等线" w:hAnsi="等线" w:cs="宋体"/>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台</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Default="00163CDB" w:rsidP="00336198">
            <w:pPr>
              <w:widowControl/>
              <w:jc w:val="center"/>
              <w:rPr>
                <w:rFonts w:ascii="等线" w:eastAsia="等线" w:hAnsi="等线" w:cs="宋体"/>
                <w:color w:val="000000"/>
                <w:kern w:val="0"/>
                <w:sz w:val="22"/>
                <w:szCs w:val="22"/>
              </w:rPr>
            </w:pPr>
          </w:p>
          <w:p w:rsidR="00163CDB" w:rsidRDefault="00163CDB" w:rsidP="00336198">
            <w:pPr>
              <w:widowControl/>
              <w:jc w:val="center"/>
              <w:rPr>
                <w:rFonts w:ascii="等线" w:eastAsia="等线" w:hAnsi="等线" w:cs="宋体"/>
                <w:color w:val="000000"/>
                <w:kern w:val="0"/>
                <w:sz w:val="22"/>
                <w:szCs w:val="22"/>
              </w:rPr>
            </w:pPr>
          </w:p>
          <w:p w:rsidR="00163CDB" w:rsidRDefault="00163CDB" w:rsidP="00336198">
            <w:pPr>
              <w:widowControl/>
              <w:jc w:val="center"/>
              <w:rPr>
                <w:rFonts w:ascii="等线" w:eastAsia="等线" w:hAnsi="等线" w:cs="宋体"/>
                <w:color w:val="000000"/>
                <w:kern w:val="0"/>
                <w:sz w:val="22"/>
                <w:szCs w:val="22"/>
              </w:rPr>
            </w:pPr>
          </w:p>
          <w:p w:rsidR="00163CDB" w:rsidRDefault="00163CDB" w:rsidP="00336198">
            <w:pPr>
              <w:widowControl/>
              <w:jc w:val="center"/>
              <w:rPr>
                <w:rFonts w:ascii="等线" w:eastAsia="等线" w:hAnsi="等线" w:cs="宋体"/>
                <w:color w:val="000000"/>
                <w:kern w:val="0"/>
                <w:sz w:val="22"/>
                <w:szCs w:val="22"/>
              </w:rPr>
            </w:pPr>
          </w:p>
          <w:p w:rsidR="00163CDB" w:rsidRPr="00BD7645" w:rsidRDefault="00163CDB" w:rsidP="00336198">
            <w:pPr>
              <w:widowControl/>
              <w:jc w:val="center"/>
              <w:rPr>
                <w:rFonts w:ascii="等线" w:eastAsia="等线" w:hAnsi="等线" w:cs="宋体"/>
                <w:color w:val="000000"/>
                <w:kern w:val="0"/>
                <w:sz w:val="22"/>
                <w:szCs w:val="22"/>
              </w:rPr>
            </w:pPr>
            <w:r w:rsidRPr="001C0E4B">
              <w:rPr>
                <w:rFonts w:ascii="等线" w:eastAsia="等线" w:hAnsi="等线" w:cs="宋体" w:hint="eastAsia"/>
                <w:color w:val="000000"/>
                <w:kern w:val="0"/>
                <w:sz w:val="22"/>
                <w:szCs w:val="22"/>
              </w:rPr>
              <w:t>1.提供中华人民共和国国家知识产权局颁发的专项《发明专利》证书。</w:t>
            </w: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立柱配件包</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left"/>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立柱配件包</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个</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联接组件</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left"/>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联接组件</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个</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立杆抱箍臂</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left"/>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立杆抱箍臂</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12</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个</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低温LED补光灯</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left"/>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低温LED补光灯</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个</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不锈钢摄像机立柱</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left"/>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不锈钢,1.5米</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个</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Pr>
                <w:rFonts w:ascii="宋体" w:eastAsia="宋体" w:hAnsi="宋体" w:cs="宋体" w:hint="eastAsia"/>
                <w:b/>
                <w:bCs/>
                <w:color w:val="000000"/>
                <w:kern w:val="0"/>
                <w:sz w:val="22"/>
                <w:szCs w:val="22"/>
              </w:rPr>
              <w:t>(四)</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b/>
                <w:bCs/>
                <w:color w:val="000000"/>
                <w:kern w:val="0"/>
                <w:sz w:val="22"/>
                <w:szCs w:val="22"/>
              </w:rPr>
              <w:t>管理中心</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left"/>
              <w:rPr>
                <w:rFonts w:ascii="等线" w:eastAsia="等线" w:hAnsi="等线" w:cs="宋体"/>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停车场管理中心平台软件</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left"/>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停车场管理中心平台</w:t>
            </w:r>
            <w:r w:rsidRPr="00BD7645">
              <w:rPr>
                <w:rFonts w:ascii="等线" w:eastAsia="等线" w:hAnsi="等线" w:cs="宋体"/>
                <w:color w:val="000000"/>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套</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C0E4B">
              <w:rPr>
                <w:rFonts w:ascii="等线" w:eastAsia="等线" w:hAnsi="等线" w:cs="宋体" w:hint="eastAsia"/>
                <w:color w:val="000000"/>
                <w:kern w:val="0"/>
                <w:sz w:val="22"/>
                <w:szCs w:val="22"/>
              </w:rPr>
              <w:t>提供《软件著作权登记证书》</w:t>
            </w: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管理电脑/服务器</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left"/>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甲供，</w:t>
            </w:r>
            <w:r>
              <w:rPr>
                <w:rFonts w:ascii="宋体" w:eastAsia="宋体" w:hAnsi="宋体" w:cs="宋体" w:hint="eastAsia"/>
                <w:color w:val="000000"/>
                <w:kern w:val="0"/>
                <w:sz w:val="22"/>
                <w:szCs w:val="22"/>
              </w:rPr>
              <w:t>利旧</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台</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门卫交换机</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left"/>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甲供，已有</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台</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r>
      <w:tr w:rsidR="00163CDB" w:rsidRPr="00A96ECE" w:rsidTr="0033619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b/>
                <w:bCs/>
                <w:color w:val="000000"/>
                <w:kern w:val="0"/>
                <w:sz w:val="22"/>
                <w:szCs w:val="22"/>
              </w:rPr>
            </w:pPr>
            <w:r w:rsidRPr="001D7CD1">
              <w:rPr>
                <w:rFonts w:ascii="宋体" w:eastAsia="宋体" w:hAnsi="宋体" w:cs="宋体" w:hint="eastAsia"/>
                <w:color w:val="000000"/>
                <w:kern w:val="0"/>
                <w:sz w:val="22"/>
                <w:szCs w:val="22"/>
              </w:rPr>
              <w:t>辅材</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left"/>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辅材</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r w:rsidRPr="001D7CD1">
              <w:rPr>
                <w:rFonts w:ascii="宋体" w:eastAsia="宋体" w:hAnsi="宋体" w:cs="宋体" w:hint="eastAsia"/>
                <w:color w:val="000000"/>
                <w:kern w:val="0"/>
                <w:sz w:val="22"/>
                <w:szCs w:val="22"/>
              </w:rPr>
              <w:t>项</w:t>
            </w:r>
          </w:p>
        </w:tc>
        <w:tc>
          <w:tcPr>
            <w:tcW w:w="0" w:type="auto"/>
            <w:tcBorders>
              <w:top w:val="single" w:sz="4" w:space="0" w:color="auto"/>
              <w:left w:val="nil"/>
              <w:bottom w:val="single" w:sz="4" w:space="0" w:color="auto"/>
              <w:right w:val="single" w:sz="4" w:space="0" w:color="auto"/>
            </w:tcBorders>
            <w:shd w:val="clear" w:color="auto" w:fill="auto"/>
            <w:vAlign w:val="center"/>
          </w:tcPr>
          <w:p w:rsidR="00163CDB" w:rsidRPr="00BD7645" w:rsidRDefault="00163CDB" w:rsidP="00336198">
            <w:pPr>
              <w:widowControl/>
              <w:jc w:val="center"/>
              <w:rPr>
                <w:rFonts w:ascii="等线" w:eastAsia="等线" w:hAnsi="等线" w:cs="宋体"/>
                <w:color w:val="000000"/>
                <w:kern w:val="0"/>
                <w:sz w:val="22"/>
                <w:szCs w:val="22"/>
              </w:rPr>
            </w:pPr>
          </w:p>
        </w:tc>
      </w:tr>
    </w:tbl>
    <w:p w:rsidR="00163CDB" w:rsidRPr="00CA17C0" w:rsidRDefault="00163CDB" w:rsidP="00163CDB">
      <w:pPr>
        <w:widowControl/>
        <w:shd w:val="clear" w:color="auto" w:fill="FFFFFF"/>
        <w:wordWrap w:val="0"/>
        <w:spacing w:line="400" w:lineRule="exact"/>
        <w:jc w:val="left"/>
        <w:rPr>
          <w:sz w:val="24"/>
        </w:rPr>
      </w:pPr>
    </w:p>
    <w:p w:rsidR="00BF2A4A" w:rsidRDefault="00163CDB">
      <w:bookmarkStart w:id="0" w:name="_GoBack"/>
      <w:bookmarkEnd w:id="0"/>
    </w:p>
    <w:sectPr w:rsidR="00BF2A4A" w:rsidSect="00575F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DB"/>
    <w:rsid w:val="00163CDB"/>
    <w:rsid w:val="007D2200"/>
    <w:rsid w:val="00C27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E3780-D4E8-414D-85AE-0737AD9A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CD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1264</Words>
  <Characters>7211</Characters>
  <Application>Microsoft Office Word</Application>
  <DocSecurity>0</DocSecurity>
  <Lines>60</Lines>
  <Paragraphs>16</Paragraphs>
  <ScaleCrop>false</ScaleCrop>
  <Company>Lenovo</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2020-07-23T06:51:00Z</dcterms:created>
  <dcterms:modified xsi:type="dcterms:W3CDTF">2020-07-23T06:52:00Z</dcterms:modified>
</cp:coreProperties>
</file>